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FF7" w:rsidRDefault="00A20FF7">
      <w:pPr>
        <w:spacing w:line="348" w:lineRule="auto"/>
        <w:jc w:val="center"/>
        <w:rPr>
          <w:rFonts w:eastAsia="方正小标宋简体" w:hint="eastAsia"/>
          <w:bCs/>
          <w:sz w:val="42"/>
          <w:szCs w:val="42"/>
        </w:rPr>
      </w:pPr>
    </w:p>
    <w:p w:rsidR="00A20FF7" w:rsidRDefault="00A20FF7">
      <w:pPr>
        <w:spacing w:line="348" w:lineRule="auto"/>
        <w:jc w:val="center"/>
        <w:rPr>
          <w:rFonts w:eastAsia="方正小标宋简体"/>
          <w:bCs/>
          <w:sz w:val="42"/>
          <w:szCs w:val="42"/>
        </w:rPr>
      </w:pPr>
    </w:p>
    <w:p w:rsidR="00A20FF7" w:rsidRDefault="00A07ABE">
      <w:pPr>
        <w:spacing w:line="800" w:lineRule="exact"/>
        <w:jc w:val="center"/>
        <w:rPr>
          <w:rFonts w:eastAsia="方正小标宋简体"/>
          <w:bCs/>
          <w:sz w:val="46"/>
          <w:szCs w:val="46"/>
        </w:rPr>
      </w:pPr>
      <w:r>
        <w:rPr>
          <w:rFonts w:eastAsia="方正小标宋简体" w:hint="eastAsia"/>
          <w:bCs/>
          <w:sz w:val="46"/>
          <w:szCs w:val="46"/>
        </w:rPr>
        <w:t>岳阳市</w:t>
      </w:r>
      <w:r>
        <w:rPr>
          <w:rFonts w:eastAsia="方正小标宋简体" w:hint="eastAsia"/>
          <w:bCs/>
          <w:sz w:val="46"/>
          <w:szCs w:val="46"/>
        </w:rPr>
        <w:t>202</w:t>
      </w:r>
      <w:r w:rsidR="00FC1C51">
        <w:rPr>
          <w:rFonts w:eastAsia="方正小标宋简体"/>
          <w:bCs/>
          <w:sz w:val="46"/>
          <w:szCs w:val="46"/>
        </w:rPr>
        <w:t>2</w:t>
      </w:r>
      <w:r>
        <w:rPr>
          <w:rFonts w:eastAsia="方正小标宋简体" w:hint="eastAsia"/>
          <w:bCs/>
          <w:sz w:val="46"/>
          <w:szCs w:val="46"/>
        </w:rPr>
        <w:t>年度部门整体支出</w:t>
      </w:r>
    </w:p>
    <w:p w:rsidR="00A20FF7" w:rsidRDefault="00A07ABE">
      <w:pPr>
        <w:spacing w:line="800" w:lineRule="exact"/>
        <w:jc w:val="center"/>
        <w:rPr>
          <w:rFonts w:eastAsia="方正小标宋简体"/>
          <w:bCs/>
          <w:sz w:val="46"/>
          <w:szCs w:val="46"/>
        </w:rPr>
      </w:pPr>
      <w:r>
        <w:rPr>
          <w:rFonts w:eastAsia="方正小标宋简体" w:hint="eastAsia"/>
          <w:bCs/>
          <w:sz w:val="46"/>
          <w:szCs w:val="46"/>
        </w:rPr>
        <w:t>绩效评价自评报告</w:t>
      </w:r>
    </w:p>
    <w:p w:rsidR="00A20FF7" w:rsidRDefault="00A20FF7">
      <w:pPr>
        <w:rPr>
          <w:rFonts w:eastAsia="仿宋_GB2312"/>
          <w:b/>
          <w:sz w:val="32"/>
        </w:rPr>
      </w:pPr>
    </w:p>
    <w:p w:rsidR="00A20FF7" w:rsidRDefault="00A20FF7">
      <w:pPr>
        <w:rPr>
          <w:rFonts w:eastAsia="仿宋_GB2312"/>
          <w:b/>
          <w:sz w:val="32"/>
        </w:rPr>
      </w:pPr>
    </w:p>
    <w:p w:rsidR="00A20FF7" w:rsidRDefault="00A20FF7">
      <w:pPr>
        <w:rPr>
          <w:rFonts w:eastAsia="仿宋_GB2312"/>
          <w:b/>
          <w:sz w:val="32"/>
        </w:rPr>
      </w:pPr>
    </w:p>
    <w:p w:rsidR="00A20FF7" w:rsidRDefault="00A07ABE">
      <w:pPr>
        <w:spacing w:beforeLines="50" w:before="301" w:line="348" w:lineRule="auto"/>
        <w:ind w:firstLineChars="150" w:firstLine="474"/>
        <w:rPr>
          <w:rFonts w:eastAsia="仿宋_GB2312"/>
          <w:sz w:val="32"/>
          <w:szCs w:val="32"/>
          <w:u w:val="single"/>
        </w:rPr>
      </w:pPr>
      <w:r>
        <w:rPr>
          <w:rFonts w:eastAsia="仿宋_GB2312" w:hint="eastAsia"/>
          <w:sz w:val="32"/>
          <w:szCs w:val="32"/>
        </w:rPr>
        <w:t>部门</w:t>
      </w:r>
      <w:r>
        <w:rPr>
          <w:rFonts w:eastAsia="仿宋_GB2312" w:hint="eastAsia"/>
          <w:sz w:val="32"/>
          <w:szCs w:val="32"/>
        </w:rPr>
        <w:t>(</w:t>
      </w:r>
      <w:r>
        <w:rPr>
          <w:rFonts w:eastAsia="仿宋_GB2312" w:hint="eastAsia"/>
          <w:sz w:val="32"/>
          <w:szCs w:val="32"/>
        </w:rPr>
        <w:t>单位</w:t>
      </w:r>
      <w:r>
        <w:rPr>
          <w:rFonts w:eastAsia="仿宋_GB2312" w:hint="eastAsia"/>
          <w:sz w:val="32"/>
          <w:szCs w:val="32"/>
        </w:rPr>
        <w:t>)</w:t>
      </w:r>
      <w:r>
        <w:rPr>
          <w:rFonts w:eastAsia="仿宋_GB2312" w:hint="eastAsia"/>
          <w:sz w:val="32"/>
          <w:szCs w:val="32"/>
        </w:rPr>
        <w:t>名称：</w:t>
      </w:r>
      <w:r>
        <w:rPr>
          <w:rFonts w:eastAsia="仿宋_GB2312" w:hint="eastAsia"/>
          <w:sz w:val="32"/>
          <w:szCs w:val="32"/>
          <w:u w:val="single"/>
        </w:rPr>
        <w:t xml:space="preserve">          </w:t>
      </w:r>
      <w:r>
        <w:rPr>
          <w:rFonts w:eastAsia="仿宋_GB2312" w:hint="eastAsia"/>
          <w:sz w:val="32"/>
          <w:szCs w:val="32"/>
          <w:u w:val="single"/>
        </w:rPr>
        <w:t>岳阳市中医医院</w:t>
      </w:r>
      <w:r>
        <w:rPr>
          <w:rFonts w:eastAsia="仿宋_GB2312" w:hint="eastAsia"/>
          <w:sz w:val="32"/>
          <w:szCs w:val="32"/>
          <w:u w:val="single"/>
        </w:rPr>
        <w:t xml:space="preserve">                         </w:t>
      </w:r>
    </w:p>
    <w:p w:rsidR="00A20FF7" w:rsidRDefault="00A07ABE">
      <w:pPr>
        <w:spacing w:beforeLines="50" w:before="301" w:line="348" w:lineRule="auto"/>
        <w:ind w:firstLineChars="150" w:firstLine="474"/>
        <w:rPr>
          <w:rFonts w:eastAsia="仿宋_GB2312"/>
          <w:spacing w:val="20"/>
          <w:sz w:val="32"/>
          <w:szCs w:val="32"/>
        </w:rPr>
      </w:pPr>
      <w:r>
        <w:rPr>
          <w:rFonts w:eastAsia="仿宋_GB2312" w:hint="eastAsia"/>
          <w:sz w:val="32"/>
          <w:szCs w:val="32"/>
        </w:rPr>
        <w:t>预</w:t>
      </w:r>
      <w:r>
        <w:rPr>
          <w:rFonts w:eastAsia="仿宋_GB2312" w:hint="eastAsia"/>
          <w:spacing w:val="30"/>
          <w:sz w:val="32"/>
          <w:szCs w:val="32"/>
        </w:rPr>
        <w:t xml:space="preserve"> </w:t>
      </w:r>
      <w:r>
        <w:rPr>
          <w:rFonts w:eastAsia="仿宋_GB2312" w:hint="eastAsia"/>
          <w:spacing w:val="30"/>
          <w:sz w:val="32"/>
          <w:szCs w:val="32"/>
        </w:rPr>
        <w:t>算</w:t>
      </w:r>
      <w:r>
        <w:rPr>
          <w:rFonts w:eastAsia="仿宋_GB2312" w:hint="eastAsia"/>
          <w:spacing w:val="30"/>
          <w:sz w:val="32"/>
          <w:szCs w:val="32"/>
        </w:rPr>
        <w:t xml:space="preserve"> </w:t>
      </w:r>
      <w:r>
        <w:rPr>
          <w:rFonts w:eastAsia="仿宋_GB2312" w:hint="eastAsia"/>
          <w:spacing w:val="30"/>
          <w:sz w:val="32"/>
          <w:szCs w:val="32"/>
        </w:rPr>
        <w:t>编</w:t>
      </w:r>
      <w:r>
        <w:rPr>
          <w:rFonts w:eastAsia="仿宋_GB2312" w:hint="eastAsia"/>
          <w:spacing w:val="30"/>
          <w:sz w:val="32"/>
          <w:szCs w:val="32"/>
        </w:rPr>
        <w:t xml:space="preserve"> </w:t>
      </w:r>
      <w:r>
        <w:rPr>
          <w:rFonts w:eastAsia="仿宋_GB2312" w:hint="eastAsia"/>
          <w:spacing w:val="30"/>
          <w:sz w:val="32"/>
          <w:szCs w:val="32"/>
        </w:rPr>
        <w:t>码：</w:t>
      </w:r>
      <w:r>
        <w:rPr>
          <w:rFonts w:eastAsia="仿宋_GB2312" w:hint="eastAsia"/>
          <w:spacing w:val="20"/>
          <w:sz w:val="32"/>
          <w:szCs w:val="32"/>
          <w:u w:val="single"/>
        </w:rPr>
        <w:t xml:space="preserve">          </w:t>
      </w:r>
      <w:r w:rsidR="00FC1C51">
        <w:rPr>
          <w:rFonts w:eastAsia="仿宋_GB2312"/>
          <w:spacing w:val="20"/>
          <w:sz w:val="32"/>
          <w:szCs w:val="32"/>
          <w:u w:val="single"/>
        </w:rPr>
        <w:t>402009</w:t>
      </w:r>
      <w:r>
        <w:rPr>
          <w:rFonts w:eastAsia="仿宋_GB2312" w:hint="eastAsia"/>
          <w:spacing w:val="20"/>
          <w:sz w:val="32"/>
          <w:szCs w:val="32"/>
          <w:u w:val="single"/>
        </w:rPr>
        <w:t xml:space="preserve">                </w:t>
      </w:r>
    </w:p>
    <w:p w:rsidR="00A20FF7" w:rsidRDefault="00A07ABE">
      <w:pPr>
        <w:spacing w:beforeLines="50" w:before="301" w:line="348" w:lineRule="auto"/>
        <w:ind w:firstLineChars="150" w:firstLine="474"/>
        <w:rPr>
          <w:rFonts w:eastAsia="仿宋_GB2312"/>
          <w:sz w:val="32"/>
          <w:szCs w:val="32"/>
        </w:rPr>
      </w:pPr>
      <w:r>
        <w:rPr>
          <w:rFonts w:eastAsia="仿宋_GB2312" w:hint="eastAsia"/>
          <w:sz w:val="32"/>
          <w:szCs w:val="32"/>
        </w:rPr>
        <w:t>评价方式：部门（单位）绩效自评</w:t>
      </w:r>
    </w:p>
    <w:p w:rsidR="00A20FF7" w:rsidRDefault="00A07ABE">
      <w:pPr>
        <w:spacing w:beforeLines="50" w:before="301" w:line="348" w:lineRule="auto"/>
        <w:ind w:firstLineChars="150" w:firstLine="474"/>
        <w:rPr>
          <w:rFonts w:eastAsia="仿宋_GB2312"/>
          <w:sz w:val="32"/>
          <w:szCs w:val="32"/>
        </w:rPr>
      </w:pPr>
      <w:r>
        <w:rPr>
          <w:rFonts w:eastAsia="仿宋_GB2312" w:hint="eastAsia"/>
          <w:sz w:val="32"/>
          <w:szCs w:val="32"/>
        </w:rPr>
        <w:t>评价机构：部门（单位）评价组</w:t>
      </w:r>
      <w:r>
        <w:rPr>
          <w:rFonts w:eastAsia="仿宋_GB2312" w:hint="eastAsia"/>
          <w:sz w:val="32"/>
          <w:szCs w:val="32"/>
        </w:rPr>
        <w:t xml:space="preserve">   </w:t>
      </w:r>
    </w:p>
    <w:p w:rsidR="00A20FF7" w:rsidRDefault="00A20FF7">
      <w:pPr>
        <w:spacing w:line="720" w:lineRule="exact"/>
        <w:ind w:firstLineChars="690" w:firstLine="2182"/>
        <w:rPr>
          <w:rFonts w:eastAsia="仿宋_GB2312"/>
          <w:sz w:val="32"/>
        </w:rPr>
      </w:pPr>
    </w:p>
    <w:p w:rsidR="00A20FF7" w:rsidRDefault="00A20FF7">
      <w:pPr>
        <w:spacing w:line="720" w:lineRule="exact"/>
        <w:ind w:firstLineChars="690" w:firstLine="2182"/>
        <w:rPr>
          <w:rFonts w:eastAsia="仿宋_GB2312"/>
          <w:sz w:val="32"/>
        </w:rPr>
      </w:pPr>
    </w:p>
    <w:p w:rsidR="00A20FF7" w:rsidRDefault="00A20FF7">
      <w:pPr>
        <w:spacing w:line="720" w:lineRule="exact"/>
        <w:ind w:firstLineChars="690" w:firstLine="2182"/>
        <w:rPr>
          <w:rFonts w:eastAsia="仿宋_GB2312"/>
          <w:sz w:val="32"/>
        </w:rPr>
      </w:pPr>
    </w:p>
    <w:p w:rsidR="00A20FF7" w:rsidRDefault="00A07ABE">
      <w:pPr>
        <w:spacing w:line="348" w:lineRule="auto"/>
        <w:jc w:val="center"/>
        <w:rPr>
          <w:rFonts w:eastAsia="仿宋_GB2312"/>
          <w:sz w:val="32"/>
        </w:rPr>
      </w:pPr>
      <w:r>
        <w:rPr>
          <w:rFonts w:eastAsia="仿宋_GB2312" w:hint="eastAsia"/>
          <w:sz w:val="32"/>
        </w:rPr>
        <w:t>报告日期：</w:t>
      </w:r>
      <w:r>
        <w:rPr>
          <w:rFonts w:eastAsia="仿宋_GB2312" w:hint="eastAsia"/>
          <w:sz w:val="32"/>
        </w:rPr>
        <w:t>202</w:t>
      </w:r>
      <w:r w:rsidR="00FC1C51">
        <w:rPr>
          <w:rFonts w:eastAsia="仿宋_GB2312"/>
          <w:sz w:val="32"/>
        </w:rPr>
        <w:t>3</w:t>
      </w:r>
      <w:r>
        <w:rPr>
          <w:rFonts w:eastAsia="仿宋_GB2312" w:hint="eastAsia"/>
          <w:sz w:val="32"/>
        </w:rPr>
        <w:t xml:space="preserve"> </w:t>
      </w:r>
      <w:r>
        <w:rPr>
          <w:rFonts w:eastAsia="仿宋_GB2312" w:hint="eastAsia"/>
          <w:sz w:val="32"/>
        </w:rPr>
        <w:t>年</w:t>
      </w:r>
      <w:r>
        <w:rPr>
          <w:rFonts w:eastAsia="仿宋_GB2312" w:hint="eastAsia"/>
          <w:sz w:val="32"/>
        </w:rPr>
        <w:t xml:space="preserve">  </w:t>
      </w:r>
      <w:r w:rsidR="00FC1C51">
        <w:rPr>
          <w:rFonts w:eastAsia="仿宋_GB2312"/>
          <w:sz w:val="32"/>
        </w:rPr>
        <w:t>10</w:t>
      </w:r>
      <w:r>
        <w:rPr>
          <w:rFonts w:eastAsia="仿宋_GB2312" w:hint="eastAsia"/>
          <w:sz w:val="32"/>
        </w:rPr>
        <w:t xml:space="preserve"> </w:t>
      </w:r>
      <w:r>
        <w:rPr>
          <w:rFonts w:eastAsia="仿宋_GB2312" w:hint="eastAsia"/>
          <w:sz w:val="32"/>
        </w:rPr>
        <w:t>月</w:t>
      </w:r>
      <w:r>
        <w:rPr>
          <w:rFonts w:eastAsia="仿宋_GB2312" w:hint="eastAsia"/>
          <w:sz w:val="32"/>
        </w:rPr>
        <w:t xml:space="preserve"> 2</w:t>
      </w:r>
      <w:r w:rsidR="00243903">
        <w:rPr>
          <w:rFonts w:eastAsia="仿宋_GB2312"/>
          <w:sz w:val="32"/>
        </w:rPr>
        <w:t>6</w:t>
      </w:r>
      <w:r>
        <w:rPr>
          <w:rFonts w:eastAsia="仿宋_GB2312" w:hint="eastAsia"/>
          <w:sz w:val="32"/>
        </w:rPr>
        <w:t xml:space="preserve"> </w:t>
      </w:r>
      <w:r>
        <w:rPr>
          <w:rFonts w:eastAsia="仿宋_GB2312" w:hint="eastAsia"/>
          <w:sz w:val="32"/>
        </w:rPr>
        <w:t>日</w:t>
      </w:r>
    </w:p>
    <w:p w:rsidR="00A20FF7" w:rsidRDefault="00A07ABE">
      <w:pPr>
        <w:autoSpaceDN w:val="0"/>
        <w:jc w:val="center"/>
        <w:textAlignment w:val="center"/>
        <w:rPr>
          <w:rFonts w:eastAsia="仿宋_GB2312"/>
          <w:sz w:val="32"/>
          <w:szCs w:val="32"/>
        </w:rPr>
        <w:sectPr w:rsidR="00A20FF7">
          <w:headerReference w:type="even" r:id="rId7"/>
          <w:headerReference w:type="default" r:id="rId8"/>
          <w:footerReference w:type="even" r:id="rId9"/>
          <w:footerReference w:type="default" r:id="rId10"/>
          <w:headerReference w:type="first" r:id="rId11"/>
          <w:footerReference w:type="first" r:id="rId12"/>
          <w:pgSz w:w="11906" w:h="16838"/>
          <w:pgMar w:top="1247" w:right="1588" w:bottom="1247" w:left="1588" w:header="851" w:footer="992" w:gutter="0"/>
          <w:pgNumType w:start="1"/>
          <w:cols w:space="720"/>
          <w:docGrid w:type="linesAndChars" w:linePitch="602" w:charSpace="-782"/>
        </w:sectPr>
      </w:pPr>
      <w:r>
        <w:rPr>
          <w:rFonts w:eastAsia="仿宋_GB2312" w:hint="eastAsia"/>
          <w:sz w:val="32"/>
        </w:rPr>
        <w:t>岳阳市财政</w:t>
      </w:r>
      <w:r>
        <w:rPr>
          <w:rFonts w:eastAsia="仿宋_GB2312" w:hint="eastAsia"/>
          <w:sz w:val="32"/>
          <w:szCs w:val="32"/>
        </w:rPr>
        <w:t>局（制）</w:t>
      </w:r>
    </w:p>
    <w:tbl>
      <w:tblPr>
        <w:tblW w:w="104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5" w:type="dxa"/>
          <w:right w:w="15" w:type="dxa"/>
        </w:tblCellMar>
        <w:tblLook w:val="04A0" w:firstRow="1" w:lastRow="0" w:firstColumn="1" w:lastColumn="0" w:noHBand="0" w:noVBand="1"/>
      </w:tblPr>
      <w:tblGrid>
        <w:gridCol w:w="18"/>
        <w:gridCol w:w="1047"/>
        <w:gridCol w:w="666"/>
        <w:gridCol w:w="46"/>
        <w:gridCol w:w="683"/>
        <w:gridCol w:w="397"/>
        <w:gridCol w:w="210"/>
        <w:gridCol w:w="645"/>
        <w:gridCol w:w="500"/>
        <w:gridCol w:w="614"/>
        <w:gridCol w:w="95"/>
        <w:gridCol w:w="371"/>
        <w:gridCol w:w="1129"/>
        <w:gridCol w:w="350"/>
        <w:gridCol w:w="205"/>
        <w:gridCol w:w="21"/>
        <w:gridCol w:w="474"/>
        <w:gridCol w:w="532"/>
        <w:gridCol w:w="7"/>
        <w:gridCol w:w="151"/>
        <w:gridCol w:w="213"/>
        <w:gridCol w:w="139"/>
        <w:gridCol w:w="532"/>
        <w:gridCol w:w="14"/>
        <w:gridCol w:w="1351"/>
      </w:tblGrid>
      <w:tr w:rsidR="00A20FF7" w:rsidTr="00B07246">
        <w:trPr>
          <w:gridBefore w:val="1"/>
          <w:wBefore w:w="18" w:type="dxa"/>
          <w:trHeight w:val="567"/>
          <w:jc w:val="center"/>
        </w:trPr>
        <w:tc>
          <w:tcPr>
            <w:tcW w:w="10392" w:type="dxa"/>
            <w:gridSpan w:val="2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lastRenderedPageBreak/>
              <w:t>一、部门（单位）基本概况</w:t>
            </w:r>
          </w:p>
        </w:tc>
      </w:tr>
      <w:tr w:rsidR="00A20FF7" w:rsidTr="00B07246">
        <w:trPr>
          <w:gridBefore w:val="1"/>
          <w:wBefore w:w="18" w:type="dxa"/>
          <w:trHeight w:val="567"/>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联系人</w:t>
            </w:r>
          </w:p>
        </w:tc>
        <w:tc>
          <w:tcPr>
            <w:tcW w:w="3561" w:type="dxa"/>
            <w:gridSpan w:val="9"/>
            <w:vAlign w:val="center"/>
          </w:tcPr>
          <w:p w:rsidR="00A20FF7" w:rsidRDefault="00FC1C51">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陈</w:t>
            </w:r>
            <w:r>
              <w:rPr>
                <w:rFonts w:ascii="仿宋_GB2312" w:eastAsia="仿宋_GB2312" w:hAnsi="仿宋_GB2312" w:cs="仿宋_GB2312"/>
                <w:color w:val="000000"/>
                <w:sz w:val="24"/>
              </w:rPr>
              <w:t>媛</w:t>
            </w:r>
          </w:p>
        </w:tc>
        <w:tc>
          <w:tcPr>
            <w:tcW w:w="1479"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联络电话</w:t>
            </w:r>
          </w:p>
        </w:tc>
        <w:tc>
          <w:tcPr>
            <w:tcW w:w="3639" w:type="dxa"/>
            <w:gridSpan w:val="11"/>
            <w:vAlign w:val="center"/>
          </w:tcPr>
          <w:p w:rsidR="00A20FF7" w:rsidRPr="00826970" w:rsidRDefault="00FC1C51">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18873029258</w:t>
            </w:r>
          </w:p>
        </w:tc>
      </w:tr>
      <w:tr w:rsidR="00A20FF7" w:rsidTr="00B07246">
        <w:trPr>
          <w:gridBefore w:val="1"/>
          <w:wBefore w:w="18" w:type="dxa"/>
          <w:trHeight w:val="567"/>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人员编制</w:t>
            </w:r>
          </w:p>
        </w:tc>
        <w:tc>
          <w:tcPr>
            <w:tcW w:w="3561" w:type="dxa"/>
            <w:gridSpan w:val="9"/>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234</w:t>
            </w:r>
          </w:p>
        </w:tc>
        <w:tc>
          <w:tcPr>
            <w:tcW w:w="1479"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实有人数</w:t>
            </w:r>
          </w:p>
        </w:tc>
        <w:tc>
          <w:tcPr>
            <w:tcW w:w="3639" w:type="dxa"/>
            <w:gridSpan w:val="11"/>
            <w:vAlign w:val="center"/>
          </w:tcPr>
          <w:p w:rsidR="00A20FF7" w:rsidRDefault="00A07ABE" w:rsidP="00DA3D88">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w:t>
            </w:r>
            <w:r w:rsidR="00DA3D88">
              <w:rPr>
                <w:rFonts w:ascii="仿宋_GB2312" w:eastAsia="仿宋_GB2312" w:hAnsi="仿宋_GB2312" w:cs="仿宋_GB2312"/>
                <w:color w:val="000000"/>
                <w:sz w:val="24"/>
              </w:rPr>
              <w:t>8</w:t>
            </w:r>
          </w:p>
        </w:tc>
      </w:tr>
      <w:tr w:rsidR="00A20FF7" w:rsidTr="00B07246">
        <w:trPr>
          <w:gridBefore w:val="1"/>
          <w:wBefore w:w="18" w:type="dxa"/>
          <w:trHeight w:val="1500"/>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职能职责概述</w:t>
            </w:r>
          </w:p>
        </w:tc>
        <w:tc>
          <w:tcPr>
            <w:tcW w:w="8679" w:type="dxa"/>
            <w:gridSpan w:val="22"/>
            <w:vAlign w:val="center"/>
          </w:tcPr>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为人民群众提供医疗、护理保健服务；</w:t>
            </w:r>
            <w:r w:rsidR="005765C0" w:rsidRPr="005765C0">
              <w:rPr>
                <w:rFonts w:ascii="仿宋_GB2312" w:eastAsia="仿宋_GB2312" w:hAnsi="仿宋_GB2312" w:cs="仿宋_GB2312" w:hint="eastAsia"/>
                <w:color w:val="000000"/>
                <w:sz w:val="24"/>
              </w:rPr>
              <w:t>承担各级科研项目103项；承担湖南中医药大学中医、针灸推拿、中医护理3个本科班215名学生第四学年后期临床教学任务，30多名全日制硕士研究生的培养工作；</w:t>
            </w:r>
            <w:r>
              <w:rPr>
                <w:rFonts w:ascii="仿宋_GB2312" w:eastAsia="仿宋_GB2312" w:hAnsi="仿宋_GB2312" w:cs="仿宋_GB2312" w:hint="eastAsia"/>
                <w:color w:val="000000"/>
                <w:sz w:val="24"/>
              </w:rPr>
              <w:t>承担三无病人、流浪乞讨人员社会救治工作；承担对突发公共卫生事件的救治工作；承担计划生育、文明城市复查、爱民义诊、大病救治捐助、帮扶济困、信访维稳、综合治理等社会任务。</w:t>
            </w:r>
          </w:p>
        </w:tc>
      </w:tr>
      <w:tr w:rsidR="00A20FF7" w:rsidTr="00B07246">
        <w:trPr>
          <w:gridBefore w:val="1"/>
          <w:wBefore w:w="18" w:type="dxa"/>
          <w:trHeight w:val="2464"/>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年度主要</w:t>
            </w:r>
          </w:p>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工作内容</w:t>
            </w:r>
          </w:p>
        </w:tc>
        <w:tc>
          <w:tcPr>
            <w:tcW w:w="8679" w:type="dxa"/>
            <w:gridSpan w:val="22"/>
            <w:vAlign w:val="center"/>
          </w:tcPr>
          <w:p w:rsidR="00A20FF7" w:rsidRDefault="002502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.持续发挥</w:t>
            </w:r>
            <w:r>
              <w:rPr>
                <w:rFonts w:ascii="仿宋_GB2312" w:eastAsia="仿宋_GB2312" w:hAnsi="仿宋_GB2312" w:cs="仿宋_GB2312"/>
                <w:color w:val="000000"/>
                <w:sz w:val="24"/>
              </w:rPr>
              <w:t>中医药特色治疗</w:t>
            </w:r>
            <w:r>
              <w:rPr>
                <w:rFonts w:ascii="仿宋_GB2312" w:eastAsia="仿宋_GB2312" w:hAnsi="仿宋_GB2312" w:cs="仿宋_GB2312" w:hint="eastAsia"/>
                <w:color w:val="000000"/>
                <w:sz w:val="24"/>
              </w:rPr>
              <w:t>优势</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2.持续加强学科专科内涵建设</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3.持续强化科研教学工作</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4.继续深入推进医院改革</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5.医院大楼</w:t>
            </w:r>
            <w:r w:rsidR="002502BE">
              <w:rPr>
                <w:rFonts w:ascii="仿宋_GB2312" w:eastAsia="仿宋_GB2312" w:hAnsi="仿宋_GB2312" w:cs="仿宋_GB2312" w:hint="eastAsia"/>
                <w:color w:val="000000"/>
                <w:sz w:val="24"/>
              </w:rPr>
              <w:t>提质</w:t>
            </w:r>
            <w:r w:rsidR="002502BE">
              <w:rPr>
                <w:rFonts w:ascii="仿宋_GB2312" w:eastAsia="仿宋_GB2312" w:hAnsi="仿宋_GB2312" w:cs="仿宋_GB2312"/>
                <w:color w:val="000000"/>
                <w:sz w:val="24"/>
              </w:rPr>
              <w:t>升级</w:t>
            </w:r>
            <w:r>
              <w:rPr>
                <w:rFonts w:ascii="仿宋_GB2312" w:eastAsia="仿宋_GB2312" w:hAnsi="仿宋_GB2312" w:cs="仿宋_GB2312" w:hint="eastAsia"/>
                <w:color w:val="000000"/>
                <w:sz w:val="24"/>
              </w:rPr>
              <w:t>项目建设</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6.全面抓强党建和党风廉政建设</w:t>
            </w:r>
          </w:p>
        </w:tc>
      </w:tr>
      <w:tr w:rsidR="00A20FF7" w:rsidTr="00B07246">
        <w:trPr>
          <w:gridBefore w:val="1"/>
          <w:wBefore w:w="18" w:type="dxa"/>
          <w:trHeight w:val="2260"/>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pacing w:val="-6"/>
                <w:sz w:val="24"/>
              </w:rPr>
            </w:pPr>
            <w:r>
              <w:rPr>
                <w:rFonts w:ascii="仿宋_GB2312" w:eastAsia="仿宋_GB2312" w:hAnsi="仿宋_GB2312" w:cs="仿宋_GB2312" w:hint="eastAsia"/>
                <w:color w:val="000000"/>
                <w:spacing w:val="-6"/>
                <w:sz w:val="24"/>
              </w:rPr>
              <w:t>年度部门（单位）总体运行情况及取得的成绩</w:t>
            </w:r>
          </w:p>
        </w:tc>
        <w:tc>
          <w:tcPr>
            <w:tcW w:w="8679" w:type="dxa"/>
            <w:gridSpan w:val="22"/>
            <w:vAlign w:val="center"/>
          </w:tcPr>
          <w:p w:rsidR="00A20FF7" w:rsidRPr="002502BE" w:rsidRDefault="00A07ABE" w:rsidP="002502BE">
            <w:pPr>
              <w:pStyle w:val="a6"/>
              <w:numPr>
                <w:ilvl w:val="0"/>
                <w:numId w:val="4"/>
              </w:numPr>
              <w:autoSpaceDN w:val="0"/>
              <w:spacing w:line="320" w:lineRule="exact"/>
              <w:ind w:firstLineChars="0"/>
              <w:jc w:val="left"/>
              <w:textAlignment w:val="center"/>
              <w:rPr>
                <w:rFonts w:ascii="仿宋_GB2312" w:eastAsia="仿宋_GB2312" w:hAnsi="仿宋_GB2312" w:cs="仿宋_GB2312"/>
                <w:color w:val="000000"/>
                <w:sz w:val="24"/>
              </w:rPr>
            </w:pPr>
            <w:r w:rsidRPr="002502BE">
              <w:rPr>
                <w:rFonts w:ascii="仿宋_GB2312" w:eastAsia="仿宋_GB2312" w:hAnsi="仿宋_GB2312" w:cs="仿宋_GB2312" w:hint="eastAsia"/>
                <w:color w:val="000000"/>
                <w:sz w:val="24"/>
              </w:rPr>
              <w:t>提高医疗服务水平，全面推进专科专治，打造疾病诊疗中心，突出中医药特色优势。</w:t>
            </w:r>
          </w:p>
          <w:p w:rsidR="002502BE" w:rsidRPr="002502BE" w:rsidRDefault="002502BE" w:rsidP="002502BE">
            <w:pPr>
              <w:pStyle w:val="a6"/>
              <w:numPr>
                <w:ilvl w:val="0"/>
                <w:numId w:val="4"/>
              </w:numPr>
              <w:autoSpaceDN w:val="0"/>
              <w:spacing w:line="320" w:lineRule="exact"/>
              <w:ind w:left="0" w:firstLineChars="0" w:firstLine="0"/>
              <w:jc w:val="left"/>
              <w:textAlignment w:val="center"/>
              <w:rPr>
                <w:rFonts w:ascii="仿宋_GB2312" w:eastAsia="仿宋_GB2312" w:hAnsi="仿宋_GB2312" w:cs="仿宋_GB2312"/>
                <w:color w:val="000000"/>
                <w:sz w:val="24"/>
              </w:rPr>
            </w:pPr>
            <w:r w:rsidRPr="002502BE">
              <w:rPr>
                <w:rFonts w:ascii="仿宋_GB2312" w:eastAsia="仿宋_GB2312" w:hAnsi="仿宋_GB2312" w:cs="仿宋_GB2312" w:hint="eastAsia"/>
                <w:color w:val="000000"/>
                <w:sz w:val="24"/>
              </w:rPr>
              <w:t>岳阳市中医医院基本医疗住院楼项目通过联合验收、全面投入使用，总建筑面积</w:t>
            </w:r>
            <w:r w:rsidRPr="002502BE">
              <w:rPr>
                <w:rFonts w:ascii="仿宋_GB2312" w:eastAsia="仿宋_GB2312" w:hAnsi="仿宋_GB2312" w:cs="仿宋_GB2312"/>
                <w:color w:val="000000"/>
                <w:sz w:val="24"/>
              </w:rPr>
              <w:t>15</w:t>
            </w:r>
            <w:r w:rsidRPr="002502BE">
              <w:rPr>
                <w:rFonts w:ascii="仿宋_GB2312" w:eastAsia="仿宋_GB2312" w:hAnsi="仿宋_GB2312" w:cs="仿宋_GB2312" w:hint="eastAsia"/>
                <w:color w:val="000000"/>
                <w:sz w:val="24"/>
              </w:rPr>
              <w:t>万平方米，新增医疗业务用房</w:t>
            </w:r>
            <w:r w:rsidRPr="002502BE">
              <w:rPr>
                <w:rFonts w:ascii="仿宋_GB2312" w:eastAsia="仿宋_GB2312" w:hAnsi="仿宋_GB2312" w:cs="仿宋_GB2312"/>
                <w:color w:val="000000"/>
                <w:sz w:val="24"/>
              </w:rPr>
              <w:t>9.6</w:t>
            </w:r>
            <w:r w:rsidRPr="002502BE">
              <w:rPr>
                <w:rFonts w:ascii="仿宋_GB2312" w:eastAsia="仿宋_GB2312" w:hAnsi="仿宋_GB2312" w:cs="仿宋_GB2312" w:hint="eastAsia"/>
                <w:color w:val="000000"/>
                <w:sz w:val="24"/>
              </w:rPr>
              <w:t>万平方米，新增床位800张，开放床位数达1500张，诊疗环境、硬件水平、诊疗规模、服务能力全面改善</w:t>
            </w:r>
            <w:r w:rsidR="00DA3D88">
              <w:rPr>
                <w:rFonts w:ascii="仿宋_GB2312" w:eastAsia="仿宋_GB2312" w:hAnsi="仿宋_GB2312" w:cs="仿宋_GB2312" w:hint="eastAsia"/>
                <w:color w:val="000000"/>
                <w:sz w:val="24"/>
              </w:rPr>
              <w:t>。</w:t>
            </w:r>
          </w:p>
          <w:p w:rsidR="002502BE" w:rsidRPr="002502BE" w:rsidRDefault="002502BE" w:rsidP="002502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3</w:t>
            </w:r>
            <w:r w:rsidR="00A07ABE">
              <w:rPr>
                <w:rFonts w:ascii="仿宋_GB2312" w:eastAsia="仿宋_GB2312" w:hAnsi="仿宋_GB2312" w:cs="仿宋_GB2312" w:hint="eastAsia"/>
                <w:color w:val="000000"/>
                <w:sz w:val="24"/>
              </w:rPr>
              <w:t>.完成医疗收入</w:t>
            </w:r>
            <w:r w:rsidRPr="002502BE">
              <w:rPr>
                <w:rFonts w:ascii="仿宋_GB2312" w:eastAsia="仿宋_GB2312" w:hAnsi="仿宋_GB2312" w:cs="仿宋_GB2312" w:hint="eastAsia"/>
                <w:color w:val="000000"/>
                <w:sz w:val="24"/>
              </w:rPr>
              <w:t>47522</w:t>
            </w:r>
            <w:r w:rsidR="00A07ABE">
              <w:rPr>
                <w:rFonts w:ascii="仿宋_GB2312" w:eastAsia="仿宋_GB2312" w:hAnsi="仿宋_GB2312" w:cs="仿宋_GB2312" w:hint="eastAsia"/>
                <w:color w:val="000000"/>
                <w:sz w:val="24"/>
              </w:rPr>
              <w:t>万元</w:t>
            </w:r>
            <w:r>
              <w:rPr>
                <w:rFonts w:ascii="仿宋_GB2312" w:eastAsia="仿宋_GB2312" w:hAnsi="仿宋_GB2312" w:cs="仿宋_GB2312" w:hint="eastAsia"/>
                <w:color w:val="000000"/>
                <w:sz w:val="24"/>
              </w:rPr>
              <w:t>，</w:t>
            </w:r>
            <w:r w:rsidRPr="002502BE">
              <w:rPr>
                <w:rFonts w:ascii="仿宋_GB2312" w:eastAsia="仿宋_GB2312" w:hAnsi="仿宋_GB2312" w:cs="仿宋_GB2312" w:hint="eastAsia"/>
                <w:color w:val="000000"/>
                <w:sz w:val="24"/>
              </w:rPr>
              <w:t>门诊量28.38万人次，出院人次3.17万人次。</w:t>
            </w:r>
          </w:p>
          <w:p w:rsidR="00A20FF7" w:rsidRDefault="002502BE" w:rsidP="002502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4</w:t>
            </w:r>
            <w:r w:rsidR="00A07ABE">
              <w:rPr>
                <w:rFonts w:ascii="仿宋_GB2312" w:eastAsia="仿宋_GB2312" w:hAnsi="仿宋_GB2312" w:cs="仿宋_GB2312" w:hint="eastAsia"/>
                <w:color w:val="000000"/>
                <w:sz w:val="24"/>
              </w:rPr>
              <w:t>.抓中医药传承创新，强化机制驱动；坚持优化人才队伍机构，提升医院发展的支撑力；抓团队建设，筑牢根基；抓康复能力，做响平台；抓顾客满意度，提升口碑；加强党委纪检工会工作，共促发展。</w:t>
            </w:r>
          </w:p>
        </w:tc>
      </w:tr>
      <w:tr w:rsidR="00A20FF7" w:rsidTr="00B07246">
        <w:trPr>
          <w:gridBefore w:val="1"/>
          <w:wBefore w:w="18" w:type="dxa"/>
          <w:trHeight w:val="567"/>
          <w:jc w:val="center"/>
        </w:trPr>
        <w:tc>
          <w:tcPr>
            <w:tcW w:w="10392" w:type="dxa"/>
            <w:gridSpan w:val="2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二、部门（单位）收支情况</w:t>
            </w:r>
          </w:p>
        </w:tc>
      </w:tr>
      <w:tr w:rsidR="00A20FF7" w:rsidTr="00B07246">
        <w:trPr>
          <w:gridBefore w:val="1"/>
          <w:wBefore w:w="18" w:type="dxa"/>
          <w:trHeight w:val="567"/>
          <w:jc w:val="center"/>
        </w:trPr>
        <w:tc>
          <w:tcPr>
            <w:tcW w:w="10392" w:type="dxa"/>
            <w:gridSpan w:val="2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年度收入情况（万元）</w:t>
            </w:r>
          </w:p>
        </w:tc>
      </w:tr>
      <w:tr w:rsidR="00A20FF7" w:rsidTr="00B07246">
        <w:trPr>
          <w:gridBefore w:val="1"/>
          <w:wBefore w:w="18" w:type="dxa"/>
          <w:trHeight w:val="567"/>
          <w:jc w:val="center"/>
        </w:trPr>
        <w:tc>
          <w:tcPr>
            <w:tcW w:w="1759" w:type="dxa"/>
            <w:gridSpan w:val="3"/>
            <w:vMerge w:val="restart"/>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机构名称</w:t>
            </w:r>
          </w:p>
        </w:tc>
        <w:tc>
          <w:tcPr>
            <w:tcW w:w="1080" w:type="dxa"/>
            <w:gridSpan w:val="2"/>
            <w:vMerge w:val="restart"/>
            <w:tcBorders>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收入合计</w:t>
            </w:r>
          </w:p>
        </w:tc>
        <w:tc>
          <w:tcPr>
            <w:tcW w:w="7553" w:type="dxa"/>
            <w:gridSpan w:val="19"/>
            <w:tcBorders>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A20FF7" w:rsidTr="00B07246">
        <w:trPr>
          <w:gridBefore w:val="1"/>
          <w:wBefore w:w="18" w:type="dxa"/>
          <w:trHeight w:val="1014"/>
          <w:jc w:val="center"/>
        </w:trPr>
        <w:tc>
          <w:tcPr>
            <w:tcW w:w="1759" w:type="dxa"/>
            <w:gridSpan w:val="3"/>
            <w:vMerge/>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Merge/>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上年结转</w:t>
            </w:r>
          </w:p>
        </w:tc>
        <w:tc>
          <w:tcPr>
            <w:tcW w:w="1080"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公共财</w:t>
            </w:r>
          </w:p>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政拨款</w:t>
            </w:r>
          </w:p>
        </w:tc>
        <w:tc>
          <w:tcPr>
            <w:tcW w:w="1705" w:type="dxa"/>
            <w:gridSpan w:val="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政府基金拨款</w:t>
            </w:r>
          </w:p>
        </w:tc>
        <w:tc>
          <w:tcPr>
            <w:tcW w:w="1377" w:type="dxa"/>
            <w:gridSpan w:val="5"/>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纳入专户管理的非税收入拨款</w:t>
            </w:r>
          </w:p>
        </w:tc>
        <w:tc>
          <w:tcPr>
            <w:tcW w:w="2036" w:type="dxa"/>
            <w:gridSpan w:val="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w:t>
            </w:r>
          </w:p>
        </w:tc>
      </w:tr>
      <w:tr w:rsidR="00A20FF7" w:rsidTr="00B07246">
        <w:trPr>
          <w:gridBefore w:val="1"/>
          <w:wBefore w:w="18" w:type="dxa"/>
          <w:trHeight w:val="772"/>
          <w:jc w:val="center"/>
        </w:trPr>
        <w:tc>
          <w:tcPr>
            <w:tcW w:w="1759"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Cs w:val="21"/>
              </w:rPr>
              <w:t>岳阳市中医医院</w:t>
            </w:r>
          </w:p>
        </w:tc>
        <w:tc>
          <w:tcPr>
            <w:tcW w:w="1080" w:type="dxa"/>
            <w:gridSpan w:val="2"/>
            <w:tcBorders>
              <w:right w:val="single" w:sz="4" w:space="0" w:color="auto"/>
            </w:tcBorders>
            <w:vAlign w:val="center"/>
          </w:tcPr>
          <w:p w:rsidR="00A20FF7" w:rsidRDefault="005C7029" w:rsidP="00D82964">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26510.</w:t>
            </w:r>
            <w:r w:rsidR="00D82964">
              <w:rPr>
                <w:rFonts w:ascii="仿宋_GB2312" w:eastAsia="仿宋_GB2312" w:hAnsi="仿宋_GB2312" w:cs="仿宋_GB2312"/>
                <w:color w:val="000000"/>
                <w:sz w:val="24"/>
              </w:rPr>
              <w:t>03</w:t>
            </w:r>
          </w:p>
        </w:tc>
        <w:tc>
          <w:tcPr>
            <w:tcW w:w="1355" w:type="dxa"/>
            <w:gridSpan w:val="3"/>
            <w:tcBorders>
              <w:left w:val="single" w:sz="4" w:space="0" w:color="auto"/>
            </w:tcBorders>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3"/>
            <w:vAlign w:val="center"/>
          </w:tcPr>
          <w:p w:rsidR="00A20FF7" w:rsidRDefault="002502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1510.30</w:t>
            </w:r>
          </w:p>
        </w:tc>
        <w:tc>
          <w:tcPr>
            <w:tcW w:w="1705" w:type="dxa"/>
            <w:gridSpan w:val="4"/>
            <w:vAlign w:val="center"/>
          </w:tcPr>
          <w:p w:rsidR="00A20FF7" w:rsidRDefault="002502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r w:rsidR="00A07ABE">
              <w:rPr>
                <w:rFonts w:ascii="仿宋_GB2312" w:eastAsia="仿宋_GB2312" w:hAnsi="仿宋_GB2312" w:cs="仿宋_GB2312" w:hint="eastAsia"/>
                <w:color w:val="000000"/>
                <w:sz w:val="24"/>
              </w:rPr>
              <w:t>5000</w:t>
            </w:r>
          </w:p>
        </w:tc>
        <w:tc>
          <w:tcPr>
            <w:tcW w:w="1377" w:type="dxa"/>
            <w:gridSpan w:val="5"/>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036" w:type="dxa"/>
            <w:gridSpan w:val="4"/>
            <w:vAlign w:val="center"/>
          </w:tcPr>
          <w:p w:rsidR="00A20FF7" w:rsidRDefault="005C7029">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w:t>
            </w:r>
          </w:p>
        </w:tc>
      </w:tr>
      <w:tr w:rsidR="00A20FF7" w:rsidTr="00B07246">
        <w:trPr>
          <w:gridBefore w:val="1"/>
          <w:wBefore w:w="18" w:type="dxa"/>
          <w:trHeight w:val="567"/>
          <w:jc w:val="center"/>
        </w:trPr>
        <w:tc>
          <w:tcPr>
            <w:tcW w:w="1759" w:type="dxa"/>
            <w:gridSpan w:val="3"/>
            <w:vAlign w:val="center"/>
          </w:tcPr>
          <w:p w:rsidR="00A20FF7" w:rsidRDefault="00A20FF7">
            <w:pPr>
              <w:spacing w:line="320" w:lineRule="exac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4"/>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377" w:type="dxa"/>
            <w:gridSpan w:val="5"/>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036" w:type="dxa"/>
            <w:gridSpan w:val="4"/>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r>
      <w:tr w:rsidR="00A20FF7" w:rsidTr="00B07246">
        <w:trPr>
          <w:gridBefore w:val="1"/>
          <w:wBefore w:w="18" w:type="dxa"/>
          <w:trHeight w:val="567"/>
          <w:jc w:val="center"/>
        </w:trPr>
        <w:tc>
          <w:tcPr>
            <w:tcW w:w="1759" w:type="dxa"/>
            <w:gridSpan w:val="3"/>
            <w:vAlign w:val="center"/>
          </w:tcPr>
          <w:p w:rsidR="00A20FF7" w:rsidRDefault="00A20FF7">
            <w:pPr>
              <w:spacing w:line="320" w:lineRule="exac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4"/>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c>
          <w:tcPr>
            <w:tcW w:w="1377" w:type="dxa"/>
            <w:gridSpan w:val="5"/>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036" w:type="dxa"/>
            <w:gridSpan w:val="4"/>
            <w:vAlign w:val="center"/>
          </w:tcPr>
          <w:p w:rsidR="00A20FF7" w:rsidRDefault="00A20FF7">
            <w:pPr>
              <w:autoSpaceDN w:val="0"/>
              <w:spacing w:line="320" w:lineRule="exact"/>
              <w:jc w:val="left"/>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0392" w:type="dxa"/>
            <w:gridSpan w:val="2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lastRenderedPageBreak/>
              <w:t>部门（单位）年度支出和结余情况（万元）</w:t>
            </w:r>
          </w:p>
        </w:tc>
      </w:tr>
      <w:tr w:rsidR="00A20FF7" w:rsidTr="00B07246">
        <w:trPr>
          <w:gridBefore w:val="1"/>
          <w:wBefore w:w="18" w:type="dxa"/>
          <w:trHeight w:val="624"/>
          <w:jc w:val="center"/>
        </w:trPr>
        <w:tc>
          <w:tcPr>
            <w:tcW w:w="1759" w:type="dxa"/>
            <w:gridSpan w:val="3"/>
            <w:vMerge w:val="restart"/>
            <w:vAlign w:val="center"/>
          </w:tcPr>
          <w:p w:rsidR="00A20FF7" w:rsidRDefault="00A07ABE">
            <w:pPr>
              <w:snapToGrid w:val="0"/>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gridSpan w:val="2"/>
            <w:vMerge w:val="restart"/>
            <w:tcBorders>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支出合计</w:t>
            </w:r>
          </w:p>
        </w:tc>
        <w:tc>
          <w:tcPr>
            <w:tcW w:w="5153" w:type="dxa"/>
            <w:gridSpan w:val="13"/>
            <w:tcBorders>
              <w:left w:val="single" w:sz="4" w:space="0" w:color="auto"/>
              <w:bottom w:val="single" w:sz="4" w:space="0" w:color="auto"/>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2400" w:type="dxa"/>
            <w:gridSpan w:val="6"/>
            <w:tcBorders>
              <w:left w:val="single" w:sz="4" w:space="0" w:color="auto"/>
              <w:bottom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结余</w:t>
            </w:r>
          </w:p>
        </w:tc>
      </w:tr>
      <w:tr w:rsidR="00A20FF7" w:rsidTr="00B07246">
        <w:trPr>
          <w:gridBefore w:val="1"/>
          <w:wBefore w:w="18" w:type="dxa"/>
          <w:trHeight w:val="624"/>
          <w:jc w:val="center"/>
        </w:trPr>
        <w:tc>
          <w:tcPr>
            <w:tcW w:w="1759" w:type="dxa"/>
            <w:gridSpan w:val="3"/>
            <w:vMerge/>
            <w:vAlign w:val="center"/>
          </w:tcPr>
          <w:p w:rsidR="00A20FF7" w:rsidRDefault="00A20FF7">
            <w:pPr>
              <w:spacing w:line="320" w:lineRule="exact"/>
              <w:jc w:val="center"/>
              <w:rPr>
                <w:rFonts w:ascii="仿宋_GB2312" w:eastAsia="仿宋_GB2312" w:hAnsi="仿宋_GB2312" w:cs="仿宋_GB2312"/>
                <w:sz w:val="24"/>
              </w:rPr>
            </w:pPr>
          </w:p>
        </w:tc>
        <w:tc>
          <w:tcPr>
            <w:tcW w:w="1080" w:type="dxa"/>
            <w:gridSpan w:val="2"/>
            <w:vMerge/>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vMerge w:val="restart"/>
            <w:tcBorders>
              <w:top w:val="single" w:sz="4" w:space="0" w:color="auto"/>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基本支出</w:t>
            </w:r>
          </w:p>
        </w:tc>
        <w:tc>
          <w:tcPr>
            <w:tcW w:w="2764" w:type="dxa"/>
            <w:gridSpan w:val="6"/>
            <w:tcBorders>
              <w:top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027" w:type="dxa"/>
            <w:gridSpan w:val="3"/>
            <w:vMerge w:val="restart"/>
            <w:tcBorders>
              <w:top w:val="single" w:sz="4" w:space="0" w:color="auto"/>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项目支出</w:t>
            </w:r>
          </w:p>
        </w:tc>
        <w:tc>
          <w:tcPr>
            <w:tcW w:w="1042" w:type="dxa"/>
            <w:gridSpan w:val="5"/>
            <w:vMerge w:val="restart"/>
            <w:tcBorders>
              <w:top w:val="single" w:sz="4" w:space="0" w:color="auto"/>
              <w:left w:val="single" w:sz="4" w:space="0" w:color="auto"/>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当年结余</w:t>
            </w:r>
          </w:p>
        </w:tc>
        <w:tc>
          <w:tcPr>
            <w:tcW w:w="1365" w:type="dxa"/>
            <w:gridSpan w:val="2"/>
            <w:vMerge w:val="restart"/>
            <w:tcBorders>
              <w:top w:val="single" w:sz="4" w:space="0" w:color="auto"/>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累计结余</w:t>
            </w:r>
          </w:p>
        </w:tc>
      </w:tr>
      <w:tr w:rsidR="00A20FF7" w:rsidTr="00B07246">
        <w:trPr>
          <w:gridBefore w:val="1"/>
          <w:wBefore w:w="18" w:type="dxa"/>
          <w:trHeight w:val="624"/>
          <w:jc w:val="center"/>
        </w:trPr>
        <w:tc>
          <w:tcPr>
            <w:tcW w:w="1759" w:type="dxa"/>
            <w:gridSpan w:val="3"/>
            <w:vMerge/>
            <w:vAlign w:val="center"/>
          </w:tcPr>
          <w:p w:rsidR="00A20FF7" w:rsidRDefault="00A20FF7">
            <w:pPr>
              <w:spacing w:line="320" w:lineRule="exact"/>
              <w:jc w:val="center"/>
              <w:rPr>
                <w:rFonts w:ascii="仿宋_GB2312" w:eastAsia="仿宋_GB2312" w:hAnsi="仿宋_GB2312" w:cs="仿宋_GB2312"/>
                <w:sz w:val="24"/>
              </w:rPr>
            </w:pPr>
          </w:p>
        </w:tc>
        <w:tc>
          <w:tcPr>
            <w:tcW w:w="1080" w:type="dxa"/>
            <w:gridSpan w:val="2"/>
            <w:vMerge/>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vMerge/>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人员支出</w:t>
            </w:r>
          </w:p>
        </w:tc>
        <w:tc>
          <w:tcPr>
            <w:tcW w:w="1684"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公用支出</w:t>
            </w:r>
          </w:p>
        </w:tc>
        <w:tc>
          <w:tcPr>
            <w:tcW w:w="1027" w:type="dxa"/>
            <w:gridSpan w:val="3"/>
            <w:vMerge/>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42" w:type="dxa"/>
            <w:gridSpan w:val="5"/>
            <w:vMerge/>
            <w:tcBorders>
              <w:left w:val="single" w:sz="4" w:space="0" w:color="auto"/>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65" w:type="dxa"/>
            <w:gridSpan w:val="2"/>
            <w:vMerge/>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877"/>
          <w:jc w:val="center"/>
        </w:trPr>
        <w:tc>
          <w:tcPr>
            <w:tcW w:w="1759" w:type="dxa"/>
            <w:gridSpan w:val="3"/>
            <w:vAlign w:val="center"/>
          </w:tcPr>
          <w:p w:rsidR="00A20FF7" w:rsidRDefault="00A07ABE">
            <w:pPr>
              <w:spacing w:line="320" w:lineRule="exact"/>
              <w:jc w:val="left"/>
              <w:rPr>
                <w:rFonts w:ascii="仿宋_GB2312" w:eastAsia="仿宋_GB2312" w:hAnsi="仿宋_GB2312" w:cs="仿宋_GB2312"/>
                <w:sz w:val="24"/>
              </w:rPr>
            </w:pPr>
            <w:r>
              <w:rPr>
                <w:rFonts w:ascii="仿宋_GB2312" w:eastAsia="仿宋_GB2312" w:hAnsi="仿宋_GB2312" w:cs="仿宋_GB2312" w:hint="eastAsia"/>
                <w:color w:val="000000"/>
                <w:szCs w:val="21"/>
              </w:rPr>
              <w:t>岳阳市中医医院</w:t>
            </w:r>
          </w:p>
        </w:tc>
        <w:tc>
          <w:tcPr>
            <w:tcW w:w="1080" w:type="dxa"/>
            <w:gridSpan w:val="2"/>
            <w:tcBorders>
              <w:right w:val="single" w:sz="4" w:space="0" w:color="auto"/>
            </w:tcBorders>
            <w:vAlign w:val="center"/>
          </w:tcPr>
          <w:p w:rsidR="00A20FF7" w:rsidRDefault="005C7029" w:rsidP="00BE1AB7">
            <w:pPr>
              <w:autoSpaceDN w:val="0"/>
              <w:spacing w:line="320" w:lineRule="exac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3</w:t>
            </w:r>
            <w:r w:rsidR="00BE1AB7">
              <w:rPr>
                <w:rFonts w:ascii="仿宋_GB2312" w:eastAsia="仿宋_GB2312" w:hAnsi="仿宋_GB2312" w:cs="仿宋_GB2312"/>
                <w:color w:val="000000"/>
                <w:sz w:val="24"/>
              </w:rPr>
              <w:t>4808.55</w:t>
            </w:r>
          </w:p>
        </w:tc>
        <w:tc>
          <w:tcPr>
            <w:tcW w:w="1355" w:type="dxa"/>
            <w:gridSpan w:val="3"/>
            <w:tcBorders>
              <w:left w:val="single" w:sz="4" w:space="0" w:color="auto"/>
            </w:tcBorders>
            <w:vAlign w:val="center"/>
          </w:tcPr>
          <w:p w:rsidR="00A20FF7" w:rsidRDefault="005C7029">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215.29</w:t>
            </w:r>
          </w:p>
        </w:tc>
        <w:tc>
          <w:tcPr>
            <w:tcW w:w="1080"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107</w:t>
            </w:r>
          </w:p>
        </w:tc>
        <w:tc>
          <w:tcPr>
            <w:tcW w:w="1684" w:type="dxa"/>
            <w:gridSpan w:val="3"/>
            <w:vAlign w:val="center"/>
          </w:tcPr>
          <w:p w:rsidR="00A20FF7" w:rsidRDefault="005C7029">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108.29</w:t>
            </w:r>
          </w:p>
        </w:tc>
        <w:tc>
          <w:tcPr>
            <w:tcW w:w="1027" w:type="dxa"/>
            <w:gridSpan w:val="3"/>
            <w:vAlign w:val="center"/>
          </w:tcPr>
          <w:p w:rsidR="00A20FF7" w:rsidRDefault="005C7029" w:rsidP="00BE1AB7">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34593.</w:t>
            </w:r>
            <w:r w:rsidR="00BE1AB7">
              <w:rPr>
                <w:rFonts w:ascii="仿宋_GB2312" w:eastAsia="仿宋_GB2312" w:hAnsi="仿宋_GB2312" w:cs="仿宋_GB2312"/>
                <w:color w:val="000000"/>
                <w:sz w:val="24"/>
              </w:rPr>
              <w:t>2</w:t>
            </w:r>
            <w:r>
              <w:rPr>
                <w:rFonts w:ascii="仿宋_GB2312" w:eastAsia="仿宋_GB2312" w:hAnsi="仿宋_GB2312" w:cs="仿宋_GB2312"/>
                <w:color w:val="000000"/>
                <w:sz w:val="24"/>
              </w:rPr>
              <w:t>6</w:t>
            </w:r>
          </w:p>
        </w:tc>
        <w:tc>
          <w:tcPr>
            <w:tcW w:w="1042" w:type="dxa"/>
            <w:gridSpan w:val="5"/>
            <w:tcBorders>
              <w:right w:val="single" w:sz="4" w:space="0" w:color="auto"/>
            </w:tcBorders>
            <w:vAlign w:val="center"/>
          </w:tcPr>
          <w:p w:rsidR="00A20FF7" w:rsidRDefault="00BE1AB7" w:rsidP="00D82964">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w:t>
            </w:r>
            <w:r w:rsidR="0013545D">
              <w:rPr>
                <w:rFonts w:ascii="仿宋_GB2312" w:eastAsia="仿宋_GB2312" w:hAnsi="仿宋_GB2312" w:cs="仿宋_GB2312"/>
                <w:color w:val="000000"/>
                <w:sz w:val="24"/>
              </w:rPr>
              <w:t>8298.</w:t>
            </w:r>
            <w:r w:rsidR="00D82964">
              <w:rPr>
                <w:rFonts w:ascii="仿宋_GB2312" w:eastAsia="仿宋_GB2312" w:hAnsi="仿宋_GB2312" w:cs="仿宋_GB2312"/>
                <w:color w:val="000000"/>
                <w:sz w:val="24"/>
              </w:rPr>
              <w:t>52</w:t>
            </w:r>
          </w:p>
        </w:tc>
        <w:tc>
          <w:tcPr>
            <w:tcW w:w="1365" w:type="dxa"/>
            <w:gridSpan w:val="2"/>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color w:val="000000"/>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2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42" w:type="dxa"/>
            <w:gridSpan w:val="5"/>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65" w:type="dxa"/>
            <w:gridSpan w:val="2"/>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color w:val="000000"/>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2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42" w:type="dxa"/>
            <w:gridSpan w:val="5"/>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65" w:type="dxa"/>
            <w:gridSpan w:val="2"/>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color w:val="000000"/>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2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42" w:type="dxa"/>
            <w:gridSpan w:val="5"/>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65" w:type="dxa"/>
            <w:gridSpan w:val="2"/>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Merge w:val="restart"/>
            <w:vAlign w:val="center"/>
          </w:tcPr>
          <w:p w:rsidR="00A20FF7" w:rsidRDefault="00A07ABE">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gridSpan w:val="2"/>
            <w:vMerge w:val="restart"/>
            <w:tcBorders>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三公经费</w:t>
            </w:r>
          </w:p>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7553" w:type="dxa"/>
            <w:gridSpan w:val="19"/>
            <w:tcBorders>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A20FF7" w:rsidTr="00B07246">
        <w:trPr>
          <w:gridBefore w:val="1"/>
          <w:wBefore w:w="18" w:type="dxa"/>
          <w:trHeight w:val="624"/>
          <w:jc w:val="center"/>
        </w:trPr>
        <w:tc>
          <w:tcPr>
            <w:tcW w:w="1759" w:type="dxa"/>
            <w:gridSpan w:val="3"/>
            <w:vMerge/>
            <w:vAlign w:val="center"/>
          </w:tcPr>
          <w:p w:rsidR="00A20FF7" w:rsidRDefault="00A20FF7">
            <w:pPr>
              <w:spacing w:line="320" w:lineRule="exact"/>
              <w:jc w:val="center"/>
              <w:rPr>
                <w:rFonts w:ascii="仿宋_GB2312" w:eastAsia="仿宋_GB2312" w:hAnsi="仿宋_GB2312" w:cs="仿宋_GB2312"/>
                <w:sz w:val="24"/>
              </w:rPr>
            </w:pPr>
          </w:p>
        </w:tc>
        <w:tc>
          <w:tcPr>
            <w:tcW w:w="1080" w:type="dxa"/>
            <w:gridSpan w:val="2"/>
            <w:vMerge/>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公务接待费</w:t>
            </w:r>
          </w:p>
        </w:tc>
        <w:tc>
          <w:tcPr>
            <w:tcW w:w="1080"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公务用车运维费</w:t>
            </w:r>
          </w:p>
        </w:tc>
        <w:tc>
          <w:tcPr>
            <w:tcW w:w="1684" w:type="dxa"/>
            <w:gridSpan w:val="3"/>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公务用车购置费</w:t>
            </w:r>
          </w:p>
        </w:tc>
        <w:tc>
          <w:tcPr>
            <w:tcW w:w="3434" w:type="dxa"/>
            <w:gridSpan w:val="10"/>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因公出国费</w:t>
            </w:r>
          </w:p>
        </w:tc>
      </w:tr>
      <w:tr w:rsidR="00A20FF7" w:rsidTr="00B07246">
        <w:trPr>
          <w:gridBefore w:val="1"/>
          <w:wBefore w:w="18" w:type="dxa"/>
          <w:trHeight w:val="858"/>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434"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434"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434"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3"/>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684"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434"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Merge w:val="restart"/>
            <w:vAlign w:val="center"/>
          </w:tcPr>
          <w:p w:rsidR="00A20FF7" w:rsidRDefault="00A07ABE">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gridSpan w:val="2"/>
            <w:vMerge w:val="restart"/>
            <w:tcBorders>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固定资产</w:t>
            </w:r>
          </w:p>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5656" w:type="dxa"/>
            <w:gridSpan w:val="16"/>
            <w:tcBorders>
              <w:left w:val="single" w:sz="4" w:space="0" w:color="auto"/>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897" w:type="dxa"/>
            <w:gridSpan w:val="3"/>
            <w:vMerge w:val="restart"/>
            <w:tcBorders>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tc>
      </w:tr>
      <w:tr w:rsidR="00A20FF7" w:rsidTr="00B07246">
        <w:trPr>
          <w:gridBefore w:val="1"/>
          <w:wBefore w:w="18" w:type="dxa"/>
          <w:trHeight w:val="624"/>
          <w:jc w:val="center"/>
        </w:trPr>
        <w:tc>
          <w:tcPr>
            <w:tcW w:w="1759" w:type="dxa"/>
            <w:gridSpan w:val="3"/>
            <w:vMerge/>
            <w:vAlign w:val="center"/>
          </w:tcPr>
          <w:p w:rsidR="00A20FF7" w:rsidRDefault="00A20FF7">
            <w:pPr>
              <w:spacing w:line="320" w:lineRule="exact"/>
              <w:jc w:val="center"/>
              <w:rPr>
                <w:rFonts w:ascii="仿宋_GB2312" w:eastAsia="仿宋_GB2312" w:hAnsi="仿宋_GB2312" w:cs="仿宋_GB2312"/>
                <w:sz w:val="24"/>
              </w:rPr>
            </w:pPr>
          </w:p>
        </w:tc>
        <w:tc>
          <w:tcPr>
            <w:tcW w:w="1080" w:type="dxa"/>
            <w:gridSpan w:val="2"/>
            <w:vMerge/>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6"/>
            <w:tcBorders>
              <w:lef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在用固定资产</w:t>
            </w:r>
          </w:p>
        </w:tc>
        <w:tc>
          <w:tcPr>
            <w:tcW w:w="3221" w:type="dxa"/>
            <w:gridSpan w:val="10"/>
            <w:tcBorders>
              <w:right w:val="single" w:sz="4" w:space="0" w:color="auto"/>
            </w:tcBorders>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出租固定资产</w:t>
            </w:r>
          </w:p>
        </w:tc>
        <w:tc>
          <w:tcPr>
            <w:tcW w:w="1897" w:type="dxa"/>
            <w:gridSpan w:val="3"/>
            <w:vMerge/>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855"/>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6"/>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221"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89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6"/>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221"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89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6"/>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221"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89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24"/>
          <w:jc w:val="center"/>
        </w:trPr>
        <w:tc>
          <w:tcPr>
            <w:tcW w:w="1759" w:type="dxa"/>
            <w:gridSpan w:val="3"/>
            <w:vAlign w:val="center"/>
          </w:tcPr>
          <w:p w:rsidR="00A20FF7" w:rsidRDefault="00A20FF7">
            <w:pPr>
              <w:spacing w:line="320" w:lineRule="exact"/>
              <w:jc w:val="left"/>
              <w:rPr>
                <w:rFonts w:ascii="仿宋_GB2312" w:eastAsia="仿宋_GB2312" w:hAnsi="仿宋_GB2312" w:cs="仿宋_GB2312"/>
                <w:sz w:val="24"/>
              </w:rPr>
            </w:pPr>
          </w:p>
        </w:tc>
        <w:tc>
          <w:tcPr>
            <w:tcW w:w="1080" w:type="dxa"/>
            <w:gridSpan w:val="2"/>
            <w:tcBorders>
              <w:righ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6"/>
            <w:tcBorders>
              <w:left w:val="single" w:sz="4" w:space="0" w:color="auto"/>
            </w:tcBorders>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221" w:type="dxa"/>
            <w:gridSpan w:val="10"/>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897" w:type="dxa"/>
            <w:gridSpan w:val="3"/>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RPr="00BE1AB7" w:rsidTr="00B07246">
        <w:trPr>
          <w:trHeight w:val="567"/>
          <w:jc w:val="center"/>
        </w:trPr>
        <w:tc>
          <w:tcPr>
            <w:tcW w:w="10410" w:type="dxa"/>
            <w:gridSpan w:val="25"/>
            <w:vAlign w:val="center"/>
          </w:tcPr>
          <w:p w:rsidR="00A20FF7" w:rsidRDefault="00A07ABE">
            <w:pPr>
              <w:autoSpaceDN w:val="0"/>
              <w:spacing w:line="320" w:lineRule="exact"/>
              <w:jc w:val="center"/>
              <w:textAlignment w:val="center"/>
              <w:rPr>
                <w:rFonts w:ascii="黑体" w:eastAsia="黑体" w:hAnsi="黑体" w:cs="黑体"/>
                <w:color w:val="000000"/>
                <w:sz w:val="28"/>
                <w:szCs w:val="28"/>
              </w:rPr>
            </w:pPr>
            <w:r>
              <w:rPr>
                <w:rFonts w:ascii="黑体" w:eastAsia="黑体" w:hAnsi="黑体" w:cs="黑体" w:hint="eastAsia"/>
                <w:color w:val="000000"/>
                <w:sz w:val="28"/>
                <w:szCs w:val="28"/>
              </w:rPr>
              <w:lastRenderedPageBreak/>
              <w:t>三、部门（单位）整体支出绩效自评情况</w:t>
            </w:r>
          </w:p>
          <w:p w:rsidR="00971A06" w:rsidRDefault="00971A06">
            <w:pPr>
              <w:autoSpaceDN w:val="0"/>
              <w:spacing w:line="320" w:lineRule="exact"/>
              <w:jc w:val="center"/>
              <w:textAlignment w:val="center"/>
              <w:rPr>
                <w:rFonts w:ascii="仿宋_GB2312" w:eastAsia="仿宋_GB2312" w:hAnsi="仿宋_GB2312" w:cs="仿宋_GB2312"/>
                <w:color w:val="000000"/>
                <w:sz w:val="24"/>
              </w:rPr>
            </w:pP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省级预算部门名称</w:t>
            </w:r>
          </w:p>
        </w:tc>
        <w:tc>
          <w:tcPr>
            <w:tcW w:w="9345" w:type="dxa"/>
            <w:gridSpan w:val="2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hint="eastAsia"/>
                <w:color w:val="000000"/>
                <w:kern w:val="0"/>
                <w:szCs w:val="21"/>
              </w:rPr>
              <w:t>岳阳市中医医院</w:t>
            </w:r>
            <w:r>
              <w:rPr>
                <w:rFonts w:eastAsia="仿宋_GB2312"/>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年度预</w:t>
            </w:r>
          </w:p>
          <w:p w:rsidR="00971A06" w:rsidRDefault="00971A06" w:rsidP="002B219A">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r>
            <w:r>
              <w:rPr>
                <w:rFonts w:eastAsia="仿宋_GB2312"/>
                <w:color w:val="000000"/>
                <w:kern w:val="0"/>
                <w:szCs w:val="21"/>
              </w:rPr>
              <w:t>（万元）</w:t>
            </w:r>
          </w:p>
        </w:tc>
        <w:tc>
          <w:tcPr>
            <w:tcW w:w="2647" w:type="dxa"/>
            <w:gridSpan w:val="6"/>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p>
        </w:tc>
        <w:tc>
          <w:tcPr>
            <w:tcW w:w="1114"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年初</w:t>
            </w:r>
          </w:p>
          <w:p w:rsidR="00971A06" w:rsidRDefault="00971A06" w:rsidP="002B219A">
            <w:pPr>
              <w:jc w:val="center"/>
              <w:rPr>
                <w:rFonts w:eastAsia="仿宋_GB2312"/>
                <w:szCs w:val="21"/>
              </w:rPr>
            </w:pPr>
            <w:r>
              <w:rPr>
                <w:rFonts w:eastAsia="仿宋_GB2312"/>
                <w:szCs w:val="21"/>
              </w:rPr>
              <w:t>预算数</w:t>
            </w:r>
          </w:p>
        </w:tc>
        <w:tc>
          <w:tcPr>
            <w:tcW w:w="1595"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全年预算数</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全年</w:t>
            </w:r>
          </w:p>
          <w:p w:rsidR="00971A06" w:rsidRDefault="00971A06" w:rsidP="002B219A">
            <w:pPr>
              <w:jc w:val="center"/>
              <w:rPr>
                <w:rFonts w:eastAsia="仿宋_GB2312"/>
                <w:szCs w:val="21"/>
              </w:rPr>
            </w:pPr>
            <w:r>
              <w:rPr>
                <w:rFonts w:eastAsia="仿宋_GB2312"/>
                <w:szCs w:val="21"/>
              </w:rPr>
              <w:t>执行数</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分值</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执行率</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得分</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2647" w:type="dxa"/>
            <w:gridSpan w:val="6"/>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color w:val="000000"/>
                <w:kern w:val="0"/>
                <w:szCs w:val="21"/>
              </w:rPr>
              <w:t>年度资金总额</w:t>
            </w:r>
          </w:p>
        </w:tc>
        <w:tc>
          <w:tcPr>
            <w:tcW w:w="1114"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hint="eastAsia"/>
                <w:szCs w:val="21"/>
              </w:rPr>
              <w:t>42264</w:t>
            </w:r>
          </w:p>
        </w:tc>
        <w:tc>
          <w:tcPr>
            <w:tcW w:w="1595"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hint="eastAsia"/>
                <w:szCs w:val="21"/>
              </w:rPr>
              <w:t>42264</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hint="eastAsia"/>
                <w:szCs w:val="21"/>
              </w:rPr>
              <w:t>47786</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szCs w:val="21"/>
              </w:rPr>
              <w:t>10</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jc w:val="center"/>
              <w:rPr>
                <w:rFonts w:eastAsia="仿宋_GB2312"/>
                <w:szCs w:val="21"/>
              </w:rPr>
            </w:pPr>
            <w:r>
              <w:rPr>
                <w:rFonts w:eastAsia="仿宋_GB2312" w:hint="eastAsia"/>
                <w:szCs w:val="21"/>
              </w:rPr>
              <w:t>10</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按收入性质分：</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按支出性质分：</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其中：</w:t>
            </w:r>
            <w:r>
              <w:rPr>
                <w:rFonts w:eastAsia="仿宋_GB2312"/>
                <w:color w:val="000000"/>
                <w:kern w:val="0"/>
                <w:szCs w:val="21"/>
              </w:rPr>
              <w:t xml:space="preserve">  </w:t>
            </w:r>
            <w:r>
              <w:rPr>
                <w:rFonts w:eastAsia="仿宋_GB2312"/>
                <w:color w:val="000000"/>
                <w:kern w:val="0"/>
                <w:szCs w:val="21"/>
              </w:rPr>
              <w:t>一般公共预算：</w:t>
            </w:r>
            <w:r>
              <w:rPr>
                <w:rFonts w:eastAsia="仿宋_GB2312" w:hint="eastAsia"/>
                <w:color w:val="000000"/>
                <w:kern w:val="0"/>
                <w:szCs w:val="21"/>
              </w:rPr>
              <w:t>264</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其中：基本支出：</w:t>
            </w:r>
            <w:r>
              <w:rPr>
                <w:rFonts w:eastAsia="仿宋_GB2312" w:hint="eastAsia"/>
                <w:color w:val="000000"/>
                <w:kern w:val="0"/>
                <w:szCs w:val="21"/>
              </w:rPr>
              <w:t>107</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ind w:firstLineChars="400" w:firstLine="840"/>
              <w:jc w:val="left"/>
              <w:rPr>
                <w:rFonts w:eastAsia="仿宋_GB2312"/>
                <w:color w:val="000000"/>
                <w:kern w:val="0"/>
                <w:szCs w:val="21"/>
              </w:rPr>
            </w:pPr>
            <w:r>
              <w:rPr>
                <w:rFonts w:eastAsia="仿宋_GB2312"/>
                <w:color w:val="000000"/>
                <w:kern w:val="0"/>
                <w:szCs w:val="21"/>
              </w:rPr>
              <w:t>政府性基金拨款：</w:t>
            </w:r>
            <w:r>
              <w:rPr>
                <w:rFonts w:eastAsia="仿宋_GB2312" w:hint="eastAsia"/>
                <w:color w:val="000000"/>
                <w:kern w:val="0"/>
                <w:szCs w:val="21"/>
              </w:rPr>
              <w:t>25000</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ind w:firstLineChars="300" w:firstLine="630"/>
              <w:jc w:val="left"/>
              <w:rPr>
                <w:rFonts w:eastAsia="仿宋_GB2312"/>
                <w:color w:val="000000"/>
                <w:kern w:val="0"/>
                <w:szCs w:val="21"/>
              </w:rPr>
            </w:pPr>
            <w:r>
              <w:rPr>
                <w:rFonts w:eastAsia="仿宋_GB2312"/>
                <w:color w:val="000000"/>
                <w:kern w:val="0"/>
                <w:szCs w:val="21"/>
              </w:rPr>
              <w:t>项目支出：</w:t>
            </w:r>
            <w:r>
              <w:rPr>
                <w:rFonts w:eastAsia="仿宋_GB2312" w:hint="eastAsia"/>
                <w:color w:val="000000"/>
                <w:kern w:val="0"/>
                <w:szCs w:val="21"/>
              </w:rPr>
              <w:t>157</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130</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ind w:firstLineChars="700" w:firstLine="1470"/>
              <w:jc w:val="left"/>
              <w:rPr>
                <w:rFonts w:eastAsia="仿宋_GB2312"/>
                <w:color w:val="000000"/>
                <w:kern w:val="0"/>
                <w:szCs w:val="21"/>
              </w:rPr>
            </w:pPr>
            <w:r>
              <w:rPr>
                <w:rFonts w:eastAsia="仿宋_GB2312"/>
                <w:color w:val="000000"/>
                <w:kern w:val="0"/>
                <w:szCs w:val="21"/>
              </w:rPr>
              <w:t>其他资金：</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42000</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年度总体目标</w:t>
            </w: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预期目标</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 xml:space="preserve">实际完成情况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896"/>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5356" w:type="dxa"/>
            <w:gridSpan w:val="11"/>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1.</w:t>
            </w:r>
            <w:r>
              <w:rPr>
                <w:rFonts w:eastAsia="仿宋_GB2312" w:hint="eastAsia"/>
                <w:color w:val="000000"/>
                <w:kern w:val="0"/>
                <w:szCs w:val="21"/>
              </w:rPr>
              <w:t>完成医疗收入</w:t>
            </w:r>
            <w:r>
              <w:rPr>
                <w:rFonts w:eastAsia="仿宋_GB2312" w:hint="eastAsia"/>
                <w:color w:val="000000"/>
                <w:kern w:val="0"/>
                <w:szCs w:val="21"/>
              </w:rPr>
              <w:t>42000</w:t>
            </w:r>
            <w:r>
              <w:rPr>
                <w:rFonts w:eastAsia="仿宋_GB2312" w:hint="eastAsia"/>
                <w:color w:val="000000"/>
                <w:kern w:val="0"/>
                <w:szCs w:val="21"/>
              </w:rPr>
              <w:t>万元。</w:t>
            </w:r>
          </w:p>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2.</w:t>
            </w:r>
            <w:r>
              <w:rPr>
                <w:rFonts w:eastAsia="仿宋_GB2312" w:hint="eastAsia"/>
                <w:color w:val="000000"/>
                <w:kern w:val="0"/>
                <w:szCs w:val="21"/>
              </w:rPr>
              <w:t>门诊量提升至</w:t>
            </w:r>
            <w:r>
              <w:rPr>
                <w:rFonts w:eastAsia="仿宋_GB2312" w:hint="eastAsia"/>
                <w:color w:val="000000"/>
                <w:kern w:val="0"/>
                <w:szCs w:val="21"/>
              </w:rPr>
              <w:t>28</w:t>
            </w:r>
            <w:r>
              <w:rPr>
                <w:rFonts w:eastAsia="仿宋_GB2312" w:hint="eastAsia"/>
                <w:color w:val="000000"/>
                <w:kern w:val="0"/>
                <w:szCs w:val="21"/>
              </w:rPr>
              <w:t>万人次，</w:t>
            </w:r>
          </w:p>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3.</w:t>
            </w:r>
            <w:r>
              <w:rPr>
                <w:rFonts w:eastAsia="仿宋_GB2312" w:hint="eastAsia"/>
                <w:color w:val="000000"/>
                <w:kern w:val="0"/>
                <w:szCs w:val="21"/>
              </w:rPr>
              <w:t>出院人次达到</w:t>
            </w:r>
            <w:r>
              <w:rPr>
                <w:rFonts w:eastAsia="仿宋_GB2312" w:hint="eastAsia"/>
                <w:color w:val="000000"/>
                <w:kern w:val="0"/>
                <w:szCs w:val="21"/>
              </w:rPr>
              <w:t>2.8</w:t>
            </w:r>
            <w:r>
              <w:rPr>
                <w:rFonts w:eastAsia="仿宋_GB2312" w:hint="eastAsia"/>
                <w:color w:val="000000"/>
                <w:kern w:val="0"/>
                <w:szCs w:val="21"/>
              </w:rPr>
              <w:t>万人次。</w:t>
            </w:r>
            <w:r>
              <w:rPr>
                <w:rFonts w:eastAsia="仿宋_GB2312"/>
                <w:color w:val="000000"/>
                <w:kern w:val="0"/>
                <w:szCs w:val="21"/>
              </w:rPr>
              <w:t xml:space="preserve">　　</w:t>
            </w:r>
          </w:p>
        </w:tc>
        <w:tc>
          <w:tcPr>
            <w:tcW w:w="3989" w:type="dxa"/>
            <w:gridSpan w:val="1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1.</w:t>
            </w:r>
            <w:r>
              <w:rPr>
                <w:rFonts w:eastAsia="仿宋_GB2312" w:hint="eastAsia"/>
                <w:color w:val="000000"/>
                <w:kern w:val="0"/>
                <w:szCs w:val="21"/>
              </w:rPr>
              <w:t>完成医疗收入</w:t>
            </w:r>
            <w:r>
              <w:rPr>
                <w:rFonts w:eastAsia="仿宋_GB2312" w:hint="eastAsia"/>
                <w:color w:val="000000"/>
                <w:kern w:val="0"/>
                <w:szCs w:val="21"/>
              </w:rPr>
              <w:t>47522</w:t>
            </w:r>
            <w:r>
              <w:rPr>
                <w:rFonts w:eastAsia="仿宋_GB2312" w:hint="eastAsia"/>
                <w:color w:val="000000"/>
                <w:kern w:val="0"/>
                <w:szCs w:val="21"/>
              </w:rPr>
              <w:t>万元。</w:t>
            </w:r>
          </w:p>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2.</w:t>
            </w:r>
            <w:r>
              <w:rPr>
                <w:rFonts w:eastAsia="仿宋_GB2312" w:hint="eastAsia"/>
                <w:color w:val="000000"/>
                <w:kern w:val="0"/>
                <w:szCs w:val="21"/>
              </w:rPr>
              <w:t>门诊量</w:t>
            </w:r>
            <w:r>
              <w:rPr>
                <w:rFonts w:eastAsia="仿宋_GB2312" w:hint="eastAsia"/>
                <w:color w:val="000000"/>
                <w:kern w:val="0"/>
                <w:szCs w:val="21"/>
              </w:rPr>
              <w:t>28.38</w:t>
            </w:r>
            <w:r>
              <w:rPr>
                <w:rFonts w:eastAsia="仿宋_GB2312" w:hint="eastAsia"/>
                <w:color w:val="000000"/>
                <w:kern w:val="0"/>
                <w:szCs w:val="21"/>
              </w:rPr>
              <w:t>万人次，</w:t>
            </w:r>
          </w:p>
          <w:p w:rsidR="00971A06" w:rsidRDefault="00971A06" w:rsidP="002B219A">
            <w:pPr>
              <w:widowControl/>
              <w:jc w:val="left"/>
              <w:rPr>
                <w:rFonts w:eastAsia="仿宋_GB2312"/>
                <w:color w:val="000000"/>
                <w:kern w:val="0"/>
                <w:szCs w:val="21"/>
              </w:rPr>
            </w:pPr>
            <w:r>
              <w:rPr>
                <w:rFonts w:eastAsia="仿宋_GB2312" w:hint="eastAsia"/>
                <w:color w:val="000000"/>
                <w:kern w:val="0"/>
                <w:szCs w:val="21"/>
              </w:rPr>
              <w:t>3.</w:t>
            </w:r>
            <w:r>
              <w:rPr>
                <w:rFonts w:eastAsia="仿宋_GB2312" w:hint="eastAsia"/>
                <w:color w:val="000000"/>
                <w:kern w:val="0"/>
                <w:szCs w:val="21"/>
              </w:rPr>
              <w:t>出院人次</w:t>
            </w:r>
            <w:r>
              <w:rPr>
                <w:rFonts w:eastAsia="仿宋_GB2312" w:hint="eastAsia"/>
                <w:color w:val="000000"/>
                <w:kern w:val="0"/>
                <w:szCs w:val="21"/>
              </w:rPr>
              <w:t>3.17</w:t>
            </w:r>
            <w:r>
              <w:rPr>
                <w:rFonts w:eastAsia="仿宋_GB2312" w:hint="eastAsia"/>
                <w:color w:val="000000"/>
                <w:kern w:val="0"/>
                <w:szCs w:val="21"/>
              </w:rPr>
              <w:t>万人次。</w:t>
            </w:r>
            <w:r>
              <w:rPr>
                <w:rFonts w:eastAsia="仿宋_GB2312"/>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50"/>
          <w:jc w:val="center"/>
        </w:trPr>
        <w:tc>
          <w:tcPr>
            <w:tcW w:w="1065" w:type="dxa"/>
            <w:gridSpan w:val="2"/>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绩</w:t>
            </w:r>
          </w:p>
          <w:p w:rsidR="00971A06" w:rsidRDefault="00971A06" w:rsidP="002B219A">
            <w:pPr>
              <w:widowControl/>
              <w:jc w:val="center"/>
              <w:rPr>
                <w:rFonts w:eastAsia="仿宋_GB2312"/>
                <w:color w:val="000000"/>
                <w:kern w:val="0"/>
                <w:szCs w:val="21"/>
              </w:rPr>
            </w:pPr>
            <w:r>
              <w:rPr>
                <w:rFonts w:eastAsia="仿宋_GB2312"/>
                <w:color w:val="000000"/>
                <w:kern w:val="0"/>
                <w:szCs w:val="21"/>
              </w:rPr>
              <w:t>效</w:t>
            </w:r>
          </w:p>
          <w:p w:rsidR="00971A06" w:rsidRDefault="00971A06" w:rsidP="002B219A">
            <w:pPr>
              <w:widowControl/>
              <w:jc w:val="center"/>
              <w:rPr>
                <w:rFonts w:eastAsia="仿宋_GB2312"/>
                <w:color w:val="000000"/>
                <w:kern w:val="0"/>
                <w:szCs w:val="21"/>
              </w:rPr>
            </w:pPr>
            <w:r>
              <w:rPr>
                <w:rFonts w:eastAsia="仿宋_GB2312"/>
                <w:color w:val="000000"/>
                <w:kern w:val="0"/>
                <w:szCs w:val="21"/>
              </w:rPr>
              <w:t>指</w:t>
            </w:r>
          </w:p>
          <w:p w:rsidR="00971A06" w:rsidRDefault="00971A06" w:rsidP="002B219A">
            <w:pPr>
              <w:widowControl/>
              <w:jc w:val="center"/>
              <w:rPr>
                <w:rFonts w:eastAsia="仿宋_GB2312"/>
                <w:color w:val="000000"/>
                <w:kern w:val="0"/>
                <w:szCs w:val="21"/>
              </w:rPr>
            </w:pPr>
            <w:r>
              <w:rPr>
                <w:rFonts w:eastAsia="仿宋_GB2312"/>
                <w:color w:val="000000"/>
                <w:kern w:val="0"/>
                <w:szCs w:val="21"/>
              </w:rPr>
              <w:t>标</w:t>
            </w:r>
          </w:p>
        </w:tc>
        <w:tc>
          <w:tcPr>
            <w:tcW w:w="1395"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年度</w:t>
            </w:r>
          </w:p>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实际</w:t>
            </w:r>
          </w:p>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51" w:type="dxa"/>
            <w:tcBorders>
              <w:top w:val="single" w:sz="4" w:space="0" w:color="auto"/>
              <w:left w:val="single" w:sz="4" w:space="0" w:color="auto"/>
              <w:bottom w:val="single" w:sz="4" w:space="0" w:color="auto"/>
              <w:right w:val="single" w:sz="4" w:space="0" w:color="auto"/>
            </w:tcBorders>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偏差原因</w:t>
            </w:r>
          </w:p>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分析及</w:t>
            </w:r>
          </w:p>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产出指标</w:t>
            </w:r>
          </w:p>
          <w:p w:rsidR="00971A06" w:rsidRDefault="00971A06" w:rsidP="002B219A">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52" w:type="dxa"/>
            <w:gridSpan w:val="3"/>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数量</w:t>
            </w:r>
          </w:p>
          <w:p w:rsidR="00971A06" w:rsidRDefault="00971A06" w:rsidP="002B219A">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医疗收入</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42000</w:t>
            </w:r>
            <w:r>
              <w:rPr>
                <w:rFonts w:eastAsia="仿宋_GB2312" w:hint="eastAsia"/>
                <w:color w:val="000000"/>
                <w:kern w:val="0"/>
                <w:szCs w:val="21"/>
              </w:rPr>
              <w:t>万元</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47522</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门诊量</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28</w:t>
            </w:r>
            <w:r>
              <w:rPr>
                <w:rFonts w:eastAsia="仿宋_GB2312" w:hint="eastAsia"/>
                <w:color w:val="000000"/>
                <w:kern w:val="0"/>
                <w:szCs w:val="21"/>
              </w:rPr>
              <w:t>万人次</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ind w:firstLineChars="100" w:firstLine="210"/>
              <w:jc w:val="left"/>
              <w:rPr>
                <w:rFonts w:eastAsia="仿宋_GB2312"/>
                <w:color w:val="000000"/>
                <w:kern w:val="0"/>
                <w:szCs w:val="21"/>
              </w:rPr>
            </w:pPr>
            <w:r>
              <w:rPr>
                <w:rFonts w:eastAsia="仿宋_GB2312" w:hint="eastAsia"/>
                <w:color w:val="000000"/>
                <w:kern w:val="0"/>
                <w:szCs w:val="21"/>
              </w:rPr>
              <w:t>28.38</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hint="eastAsia"/>
                <w:color w:val="000000"/>
                <w:kern w:val="0"/>
                <w:szCs w:val="21"/>
              </w:rPr>
              <w:t>5</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hint="eastAsia"/>
                <w:color w:val="000000"/>
                <w:kern w:val="0"/>
                <w:szCs w:val="21"/>
              </w:rPr>
              <w:t>5</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出院人次</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2.8</w:t>
            </w:r>
            <w:r>
              <w:rPr>
                <w:rFonts w:eastAsia="仿宋_GB2312" w:hint="eastAsia"/>
                <w:color w:val="000000"/>
                <w:kern w:val="0"/>
                <w:szCs w:val="21"/>
              </w:rPr>
              <w:t>万人次</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3.17</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5</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 xml:space="preserve"> 5</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质量</w:t>
            </w:r>
          </w:p>
          <w:p w:rsidR="00971A06" w:rsidRDefault="00971A06" w:rsidP="002B219A">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就诊率</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95%</w:t>
            </w:r>
            <w:r>
              <w:rPr>
                <w:rFonts w:eastAsia="仿宋_GB2312" w:hint="eastAsia"/>
                <w:color w:val="000000"/>
                <w:kern w:val="0"/>
                <w:szCs w:val="21"/>
              </w:rPr>
              <w:t>以上</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9</w:t>
            </w:r>
            <w:r>
              <w:rPr>
                <w:rFonts w:eastAsia="仿宋_GB2312"/>
                <w:color w:val="000000"/>
                <w:kern w:val="0"/>
                <w:szCs w:val="21"/>
              </w:rPr>
              <w:t>5</w:t>
            </w:r>
            <w:r>
              <w:rPr>
                <w:rFonts w:eastAsia="仿宋_GB2312" w:hint="eastAsia"/>
                <w:color w:val="000000"/>
                <w:kern w:val="0"/>
                <w:szCs w:val="21"/>
              </w:rPr>
              <w:t>%</w:t>
            </w:r>
            <w:r>
              <w:rPr>
                <w:rFonts w:eastAsia="仿宋_GB2312" w:hint="eastAsia"/>
                <w:color w:val="000000"/>
                <w:kern w:val="0"/>
                <w:szCs w:val="21"/>
              </w:rPr>
              <w:t xml:space="preserve">　</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10</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时效</w:t>
            </w:r>
          </w:p>
          <w:p w:rsidR="00971A06" w:rsidRDefault="00971A06" w:rsidP="002B219A">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按计划时间完成</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2022</w:t>
            </w:r>
            <w:r>
              <w:rPr>
                <w:rFonts w:eastAsia="仿宋_GB2312" w:hint="eastAsia"/>
                <w:color w:val="000000"/>
                <w:kern w:val="0"/>
                <w:szCs w:val="21"/>
              </w:rPr>
              <w:t>年底完成</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完成　</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成本</w:t>
            </w:r>
          </w:p>
          <w:p w:rsidR="00971A06" w:rsidRDefault="00971A06" w:rsidP="002B219A">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完成任务支出不超过预算批复金额</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100%</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达标</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效益指标</w:t>
            </w:r>
          </w:p>
          <w:p w:rsidR="00971A06" w:rsidRDefault="00971A06" w:rsidP="002B219A">
            <w:pPr>
              <w:widowControl/>
              <w:ind w:firstLineChars="100" w:firstLine="210"/>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 xml:space="preserve">分）　</w:t>
            </w: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经济效</w:t>
            </w:r>
          </w:p>
          <w:p w:rsidR="00971A06" w:rsidRDefault="00971A06" w:rsidP="002B219A">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完成医疗收入</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42000</w:t>
            </w:r>
            <w:r>
              <w:rPr>
                <w:rFonts w:eastAsia="仿宋_GB2312"/>
                <w:color w:val="000000"/>
                <w:kern w:val="0"/>
                <w:szCs w:val="21"/>
              </w:rPr>
              <w:t>万元</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47522</w:t>
            </w:r>
            <w:r>
              <w:rPr>
                <w:rFonts w:eastAsia="仿宋_GB2312" w:hint="eastAsia"/>
                <w:color w:val="000000"/>
                <w:kern w:val="0"/>
                <w:szCs w:val="21"/>
              </w:rPr>
              <w:t xml:space="preserve">　</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社会效</w:t>
            </w:r>
          </w:p>
          <w:p w:rsidR="00971A06" w:rsidRDefault="00971A06" w:rsidP="002B219A">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以满足群众健康需求为宗旨，以持续提升健康服务能力为主线，扎实推进公立医院改革、党风廉洁建设、精准扶贫和履行社会公益职责等重点工作，圆满完成</w:t>
            </w:r>
            <w:r>
              <w:rPr>
                <w:rFonts w:eastAsia="仿宋_GB2312" w:hint="eastAsia"/>
                <w:color w:val="000000"/>
                <w:kern w:val="0"/>
                <w:szCs w:val="21"/>
              </w:rPr>
              <w:lastRenderedPageBreak/>
              <w:t>年度工作任务</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ind w:firstLineChars="200" w:firstLine="420"/>
              <w:rPr>
                <w:rFonts w:eastAsia="仿宋_GB2312"/>
                <w:color w:val="000000"/>
                <w:kern w:val="0"/>
                <w:szCs w:val="21"/>
              </w:rPr>
            </w:pPr>
            <w:r>
              <w:rPr>
                <w:rFonts w:eastAsia="仿宋_GB2312" w:hint="eastAsia"/>
                <w:color w:val="000000"/>
                <w:kern w:val="0"/>
                <w:szCs w:val="21"/>
              </w:rPr>
              <w:lastRenderedPageBreak/>
              <w:t>达标</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完成　</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6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生态效</w:t>
            </w:r>
          </w:p>
          <w:p w:rsidR="00971A06" w:rsidRDefault="00971A06" w:rsidP="002B219A">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污水处理</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达标</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完成</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0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医疗废弃物处理</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color w:val="000000"/>
                <w:kern w:val="0"/>
                <w:szCs w:val="21"/>
              </w:rPr>
              <w:t>达标</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完成</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75"/>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vMerge w:val="restart"/>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可持续影响指标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机构能力建设水平</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持续提升</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完成</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52" w:type="dxa"/>
            <w:gridSpan w:val="3"/>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人力资源建设水平</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持续提升</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完成</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40"/>
          <w:jc w:val="center"/>
        </w:trPr>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p>
        </w:tc>
        <w:tc>
          <w:tcPr>
            <w:tcW w:w="1395"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满意度</w:t>
            </w:r>
          </w:p>
          <w:p w:rsidR="00971A06" w:rsidRDefault="00971A06" w:rsidP="002B219A">
            <w:pPr>
              <w:widowControl/>
              <w:jc w:val="center"/>
              <w:rPr>
                <w:rFonts w:eastAsia="仿宋_GB2312"/>
                <w:color w:val="000000"/>
                <w:kern w:val="0"/>
                <w:szCs w:val="21"/>
              </w:rPr>
            </w:pPr>
            <w:r>
              <w:rPr>
                <w:rFonts w:eastAsia="仿宋_GB2312"/>
                <w:color w:val="000000"/>
                <w:kern w:val="0"/>
                <w:szCs w:val="21"/>
              </w:rPr>
              <w:t>指标</w:t>
            </w:r>
          </w:p>
          <w:p w:rsidR="00971A06" w:rsidRDefault="00971A06" w:rsidP="002B219A">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52"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患者满意度</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96%</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完成　</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 xml:space="preserve">　</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spacing w:line="240" w:lineRule="exact"/>
              <w:jc w:val="center"/>
              <w:rPr>
                <w:rFonts w:eastAsia="仿宋_GB2312"/>
                <w:color w:val="000000"/>
                <w:kern w:val="0"/>
                <w:szCs w:val="21"/>
              </w:rPr>
            </w:pPr>
            <w:r>
              <w:rPr>
                <w:rFonts w:eastAsia="仿宋_GB2312" w:hint="eastAsia"/>
                <w:color w:val="000000"/>
                <w:kern w:val="0"/>
                <w:szCs w:val="21"/>
              </w:rPr>
              <w:t xml:space="preserve">　</w:t>
            </w:r>
          </w:p>
        </w:tc>
      </w:tr>
      <w:tr w:rsidR="00971A06" w:rsidTr="00B07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63"/>
          <w:jc w:val="center"/>
        </w:trPr>
        <w:tc>
          <w:tcPr>
            <w:tcW w:w="7471" w:type="dxa"/>
            <w:gridSpan w:val="17"/>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总分</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center"/>
              <w:rPr>
                <w:rFonts w:eastAsia="仿宋_GB2312"/>
                <w:color w:val="000000"/>
                <w:kern w:val="0"/>
                <w:szCs w:val="21"/>
              </w:rPr>
            </w:pPr>
            <w:r>
              <w:rPr>
                <w:rFonts w:eastAsia="仿宋_GB2312"/>
                <w:color w:val="000000"/>
                <w:kern w:val="0"/>
                <w:szCs w:val="21"/>
              </w:rPr>
              <w:t>100</w:t>
            </w:r>
          </w:p>
        </w:tc>
        <w:tc>
          <w:tcPr>
            <w:tcW w:w="898" w:type="dxa"/>
            <w:gridSpan w:val="4"/>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100</w:t>
            </w:r>
          </w:p>
        </w:tc>
        <w:tc>
          <w:tcPr>
            <w:tcW w:w="1351" w:type="dxa"/>
            <w:tcBorders>
              <w:top w:val="single" w:sz="4" w:space="0" w:color="auto"/>
              <w:left w:val="single" w:sz="4" w:space="0" w:color="auto"/>
              <w:bottom w:val="single" w:sz="4" w:space="0" w:color="auto"/>
              <w:right w:val="single" w:sz="4" w:space="0" w:color="auto"/>
            </w:tcBorders>
            <w:vAlign w:val="center"/>
          </w:tcPr>
          <w:p w:rsidR="00971A06" w:rsidRDefault="00971A06" w:rsidP="002B219A">
            <w:pPr>
              <w:widowControl/>
              <w:jc w:val="left"/>
              <w:rPr>
                <w:rFonts w:eastAsia="仿宋_GB2312"/>
                <w:color w:val="000000"/>
                <w:kern w:val="0"/>
                <w:szCs w:val="21"/>
              </w:rPr>
            </w:pPr>
            <w:r>
              <w:rPr>
                <w:rFonts w:eastAsia="仿宋_GB2312"/>
                <w:color w:val="000000"/>
                <w:kern w:val="0"/>
                <w:szCs w:val="21"/>
              </w:rPr>
              <w:t xml:space="preserve">　</w:t>
            </w:r>
          </w:p>
        </w:tc>
      </w:tr>
      <w:tr w:rsidR="00A20FF7" w:rsidTr="00B07246">
        <w:trPr>
          <w:gridBefore w:val="1"/>
          <w:wBefore w:w="18" w:type="dxa"/>
          <w:trHeight w:val="567"/>
          <w:jc w:val="center"/>
        </w:trPr>
        <w:tc>
          <w:tcPr>
            <w:tcW w:w="3049" w:type="dxa"/>
            <w:gridSpan w:val="6"/>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评价等次</w:t>
            </w:r>
          </w:p>
        </w:tc>
        <w:tc>
          <w:tcPr>
            <w:tcW w:w="7343" w:type="dxa"/>
            <w:gridSpan w:val="18"/>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优秀</w:t>
            </w:r>
          </w:p>
        </w:tc>
      </w:tr>
      <w:tr w:rsidR="00A20FF7" w:rsidTr="00B07246">
        <w:trPr>
          <w:gridBefore w:val="1"/>
          <w:wBefore w:w="18" w:type="dxa"/>
          <w:trHeight w:val="680"/>
          <w:jc w:val="center"/>
        </w:trPr>
        <w:tc>
          <w:tcPr>
            <w:tcW w:w="10392" w:type="dxa"/>
            <w:gridSpan w:val="24"/>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四、评价人员</w:t>
            </w:r>
          </w:p>
        </w:tc>
      </w:tr>
      <w:tr w:rsidR="00A20FF7" w:rsidTr="00B07246">
        <w:trPr>
          <w:gridBefore w:val="1"/>
          <w:wBefore w:w="18" w:type="dxa"/>
          <w:trHeight w:val="567"/>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姓  名</w:t>
            </w:r>
          </w:p>
        </w:tc>
        <w:tc>
          <w:tcPr>
            <w:tcW w:w="3561" w:type="dxa"/>
            <w:gridSpan w:val="9"/>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职务/职称</w:t>
            </w:r>
          </w:p>
        </w:tc>
        <w:tc>
          <w:tcPr>
            <w:tcW w:w="1479"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  位</w:t>
            </w:r>
          </w:p>
        </w:tc>
        <w:tc>
          <w:tcPr>
            <w:tcW w:w="3639" w:type="dxa"/>
            <w:gridSpan w:val="11"/>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签  字</w:t>
            </w:r>
          </w:p>
        </w:tc>
      </w:tr>
      <w:tr w:rsidR="00A20FF7" w:rsidTr="00B07246">
        <w:trPr>
          <w:gridBefore w:val="1"/>
          <w:wBefore w:w="18" w:type="dxa"/>
          <w:trHeight w:val="680"/>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刘春泉</w:t>
            </w:r>
          </w:p>
        </w:tc>
        <w:tc>
          <w:tcPr>
            <w:tcW w:w="3561" w:type="dxa"/>
            <w:gridSpan w:val="9"/>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总会计师</w:t>
            </w:r>
          </w:p>
        </w:tc>
        <w:tc>
          <w:tcPr>
            <w:tcW w:w="1479"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岳阳市中医医院</w:t>
            </w:r>
          </w:p>
        </w:tc>
        <w:tc>
          <w:tcPr>
            <w:tcW w:w="3639" w:type="dxa"/>
            <w:gridSpan w:val="11"/>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80"/>
          <w:jc w:val="center"/>
        </w:trPr>
        <w:tc>
          <w:tcPr>
            <w:tcW w:w="1713"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陆正兴</w:t>
            </w:r>
          </w:p>
        </w:tc>
        <w:tc>
          <w:tcPr>
            <w:tcW w:w="3561" w:type="dxa"/>
            <w:gridSpan w:val="9"/>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财务科科长</w:t>
            </w:r>
          </w:p>
        </w:tc>
        <w:tc>
          <w:tcPr>
            <w:tcW w:w="1479"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岳阳市中医医院</w:t>
            </w:r>
          </w:p>
        </w:tc>
        <w:tc>
          <w:tcPr>
            <w:tcW w:w="3639" w:type="dxa"/>
            <w:gridSpan w:val="11"/>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80"/>
          <w:jc w:val="center"/>
        </w:trPr>
        <w:tc>
          <w:tcPr>
            <w:tcW w:w="1713" w:type="dxa"/>
            <w:gridSpan w:val="2"/>
            <w:vAlign w:val="center"/>
          </w:tcPr>
          <w:p w:rsidR="00A20FF7" w:rsidRDefault="00B07246">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陈</w:t>
            </w:r>
          </w:p>
        </w:tc>
        <w:tc>
          <w:tcPr>
            <w:tcW w:w="3561" w:type="dxa"/>
            <w:gridSpan w:val="9"/>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财务科会计</w:t>
            </w:r>
          </w:p>
        </w:tc>
        <w:tc>
          <w:tcPr>
            <w:tcW w:w="1479" w:type="dxa"/>
            <w:gridSpan w:val="2"/>
            <w:vAlign w:val="center"/>
          </w:tcPr>
          <w:p w:rsidR="00A20FF7" w:rsidRDefault="00A07ABE">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岳阳市中医医院</w:t>
            </w:r>
          </w:p>
        </w:tc>
        <w:tc>
          <w:tcPr>
            <w:tcW w:w="3639" w:type="dxa"/>
            <w:gridSpan w:val="11"/>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680"/>
          <w:jc w:val="center"/>
        </w:trPr>
        <w:tc>
          <w:tcPr>
            <w:tcW w:w="1713" w:type="dxa"/>
            <w:gridSpan w:val="2"/>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561" w:type="dxa"/>
            <w:gridSpan w:val="9"/>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1479" w:type="dxa"/>
            <w:gridSpan w:val="2"/>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c>
          <w:tcPr>
            <w:tcW w:w="3639" w:type="dxa"/>
            <w:gridSpan w:val="11"/>
            <w:vAlign w:val="center"/>
          </w:tcPr>
          <w:p w:rsidR="00A20FF7" w:rsidRDefault="00A20FF7">
            <w:pPr>
              <w:autoSpaceDN w:val="0"/>
              <w:spacing w:line="320" w:lineRule="exact"/>
              <w:jc w:val="center"/>
              <w:textAlignment w:val="center"/>
              <w:rPr>
                <w:rFonts w:ascii="仿宋_GB2312" w:eastAsia="仿宋_GB2312" w:hAnsi="仿宋_GB2312" w:cs="仿宋_GB2312"/>
                <w:color w:val="000000"/>
                <w:sz w:val="24"/>
              </w:rPr>
            </w:pPr>
          </w:p>
        </w:tc>
      </w:tr>
      <w:tr w:rsidR="00A20FF7" w:rsidTr="00B07246">
        <w:trPr>
          <w:gridBefore w:val="1"/>
          <w:wBefore w:w="18" w:type="dxa"/>
          <w:trHeight w:val="2722"/>
          <w:jc w:val="center"/>
        </w:trPr>
        <w:tc>
          <w:tcPr>
            <w:tcW w:w="10392" w:type="dxa"/>
            <w:gridSpan w:val="24"/>
            <w:vAlign w:val="center"/>
          </w:tcPr>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评价组组长（签字）：</w:t>
            </w: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tc>
      </w:tr>
      <w:tr w:rsidR="00A20FF7" w:rsidTr="00B07246">
        <w:trPr>
          <w:gridBefore w:val="1"/>
          <w:wBefore w:w="18" w:type="dxa"/>
          <w:trHeight w:val="2722"/>
          <w:jc w:val="center"/>
        </w:trPr>
        <w:tc>
          <w:tcPr>
            <w:tcW w:w="10392" w:type="dxa"/>
            <w:gridSpan w:val="24"/>
            <w:vAlign w:val="center"/>
          </w:tcPr>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部门（单位）意见：</w:t>
            </w: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20FF7">
            <w:pPr>
              <w:autoSpaceDN w:val="0"/>
              <w:spacing w:line="320" w:lineRule="exact"/>
              <w:jc w:val="left"/>
              <w:textAlignment w:val="center"/>
              <w:rPr>
                <w:rFonts w:ascii="仿宋_GB2312" w:eastAsia="仿宋_GB2312" w:hAnsi="仿宋_GB2312" w:cs="仿宋_GB2312"/>
                <w:color w:val="000000"/>
                <w:sz w:val="24"/>
              </w:rPr>
            </w:pP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部门（单位）负责人（签章）：</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年    月    日</w:t>
            </w:r>
          </w:p>
        </w:tc>
      </w:tr>
      <w:tr w:rsidR="00A20FF7" w:rsidTr="00B07246">
        <w:trPr>
          <w:gridBefore w:val="1"/>
          <w:wBefore w:w="18" w:type="dxa"/>
          <w:trHeight w:val="2794"/>
          <w:jc w:val="center"/>
        </w:trPr>
        <w:tc>
          <w:tcPr>
            <w:tcW w:w="10392" w:type="dxa"/>
            <w:gridSpan w:val="24"/>
            <w:vAlign w:val="center"/>
          </w:tcPr>
          <w:p w:rsidR="00A20FF7" w:rsidRDefault="00A07ABE">
            <w:pPr>
              <w:spacing w:line="320" w:lineRule="exact"/>
              <w:rPr>
                <w:rFonts w:eastAsia="仿宋_GB2312"/>
                <w:sz w:val="24"/>
              </w:rPr>
            </w:pPr>
            <w:r>
              <w:rPr>
                <w:rFonts w:eastAsia="仿宋_GB2312" w:hint="eastAsia"/>
                <w:sz w:val="24"/>
              </w:rPr>
              <w:t>财政部门归口业务科室意见：</w:t>
            </w:r>
          </w:p>
          <w:p w:rsidR="00A20FF7" w:rsidRDefault="00A20FF7">
            <w:pPr>
              <w:spacing w:line="320" w:lineRule="exact"/>
              <w:rPr>
                <w:rFonts w:eastAsia="仿宋_GB2312"/>
                <w:sz w:val="24"/>
              </w:rPr>
            </w:pPr>
          </w:p>
          <w:p w:rsidR="00A20FF7" w:rsidRDefault="00A20FF7">
            <w:pPr>
              <w:spacing w:line="320" w:lineRule="exact"/>
              <w:rPr>
                <w:rFonts w:eastAsia="仿宋_GB2312"/>
                <w:sz w:val="24"/>
              </w:rPr>
            </w:pPr>
          </w:p>
          <w:p w:rsidR="00A20FF7" w:rsidRDefault="00A20FF7">
            <w:pPr>
              <w:spacing w:line="320" w:lineRule="exact"/>
              <w:rPr>
                <w:rFonts w:eastAsia="仿宋_GB2312"/>
                <w:sz w:val="24"/>
              </w:rPr>
            </w:pPr>
          </w:p>
          <w:p w:rsidR="00A20FF7" w:rsidRDefault="00A20FF7">
            <w:pPr>
              <w:spacing w:line="320" w:lineRule="exact"/>
              <w:rPr>
                <w:rFonts w:eastAsia="仿宋_GB2312"/>
                <w:sz w:val="24"/>
              </w:rPr>
            </w:pPr>
          </w:p>
          <w:p w:rsidR="00A20FF7" w:rsidRDefault="00A07ABE">
            <w:pPr>
              <w:spacing w:line="320" w:lineRule="exact"/>
              <w:rPr>
                <w:rFonts w:eastAsia="仿宋_GB2312"/>
                <w:sz w:val="24"/>
              </w:rPr>
            </w:pPr>
            <w:r>
              <w:rPr>
                <w:rFonts w:eastAsia="仿宋_GB2312" w:hint="eastAsia"/>
                <w:sz w:val="24"/>
              </w:rPr>
              <w:t xml:space="preserve">                                  </w:t>
            </w:r>
            <w:r>
              <w:rPr>
                <w:rFonts w:eastAsia="仿宋_GB2312" w:hint="eastAsia"/>
                <w:sz w:val="24"/>
              </w:rPr>
              <w:t>财政部门归口业务科室负责人（签章）：</w:t>
            </w:r>
          </w:p>
          <w:p w:rsidR="00A20FF7" w:rsidRDefault="00A07ABE">
            <w:pPr>
              <w:autoSpaceDN w:val="0"/>
              <w:spacing w:line="320" w:lineRule="exact"/>
              <w:jc w:val="left"/>
              <w:textAlignment w:val="center"/>
              <w:rPr>
                <w:rFonts w:ascii="仿宋_GB2312" w:eastAsia="仿宋_GB2312" w:hAnsi="仿宋_GB2312" w:cs="仿宋_GB2312"/>
                <w:color w:val="000000"/>
                <w:sz w:val="24"/>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bl>
    <w:p w:rsidR="00A20FF7" w:rsidRDefault="00A07ABE">
      <w:pPr>
        <w:rPr>
          <w:rFonts w:eastAsia="仿宋_GB2312" w:cs="仿宋_GB2312"/>
          <w:bCs/>
          <w:sz w:val="28"/>
          <w:szCs w:val="28"/>
        </w:rPr>
      </w:pPr>
      <w:r>
        <w:rPr>
          <w:rFonts w:eastAsia="仿宋_GB2312" w:cs="仿宋_GB2312" w:hint="eastAsia"/>
          <w:bCs/>
          <w:sz w:val="28"/>
          <w:szCs w:val="28"/>
        </w:rPr>
        <w:t>填报人（签名）：</w:t>
      </w:r>
      <w:r w:rsidR="00B07246">
        <w:rPr>
          <w:rFonts w:eastAsia="仿宋_GB2312" w:cs="仿宋_GB2312" w:hint="eastAsia"/>
          <w:bCs/>
          <w:sz w:val="28"/>
          <w:szCs w:val="28"/>
        </w:rPr>
        <w:t>陈媛</w:t>
      </w:r>
      <w:r>
        <w:rPr>
          <w:rFonts w:eastAsia="仿宋_GB2312" w:cs="仿宋_GB2312" w:hint="eastAsia"/>
          <w:bCs/>
          <w:sz w:val="28"/>
          <w:szCs w:val="28"/>
        </w:rPr>
        <w:t xml:space="preserve">              </w:t>
      </w:r>
      <w:bookmarkStart w:id="0" w:name="_GoBack"/>
      <w:bookmarkEnd w:id="0"/>
      <w:r>
        <w:rPr>
          <w:rFonts w:eastAsia="仿宋_GB2312" w:cs="仿宋_GB2312" w:hint="eastAsia"/>
          <w:bCs/>
          <w:sz w:val="28"/>
          <w:szCs w:val="28"/>
        </w:rPr>
        <w:t xml:space="preserve">         </w:t>
      </w:r>
      <w:r>
        <w:rPr>
          <w:rFonts w:eastAsia="仿宋_GB2312" w:cs="仿宋_GB2312" w:hint="eastAsia"/>
          <w:bCs/>
          <w:sz w:val="28"/>
          <w:szCs w:val="28"/>
        </w:rPr>
        <w:t>联系电话：</w:t>
      </w:r>
      <w:r w:rsidR="00826970">
        <w:rPr>
          <w:rFonts w:ascii="仿宋_GB2312" w:eastAsia="仿宋_GB2312" w:hAnsi="仿宋_GB2312" w:cs="仿宋_GB2312"/>
          <w:color w:val="000000"/>
          <w:sz w:val="24"/>
        </w:rPr>
        <w:t>18873029258</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8"/>
      </w:tblGrid>
      <w:tr w:rsidR="00A20FF7">
        <w:trPr>
          <w:trHeight w:val="12998"/>
          <w:jc w:val="center"/>
        </w:trPr>
        <w:tc>
          <w:tcPr>
            <w:tcW w:w="9558" w:type="dxa"/>
          </w:tcPr>
          <w:p w:rsidR="00A20FF7" w:rsidRDefault="00A07ABE">
            <w:pPr>
              <w:jc w:val="center"/>
              <w:rPr>
                <w:rFonts w:ascii="黑体" w:eastAsia="黑体" w:hAnsi="黑体" w:cs="黑体"/>
                <w:bCs/>
                <w:sz w:val="28"/>
                <w:szCs w:val="28"/>
              </w:rPr>
            </w:pPr>
            <w:r>
              <w:rPr>
                <w:rFonts w:ascii="黑体" w:eastAsia="黑体" w:hAnsi="黑体" w:cs="黑体" w:hint="eastAsia"/>
                <w:bCs/>
                <w:sz w:val="28"/>
                <w:szCs w:val="28"/>
              </w:rPr>
              <w:lastRenderedPageBreak/>
              <w:t>五、评价报告综述</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一、基本情况</w:t>
            </w:r>
          </w:p>
          <w:p w:rsidR="00AA4EA7" w:rsidRPr="004E2F1C" w:rsidRDefault="00AA4EA7" w:rsidP="00AA4EA7">
            <w:pPr>
              <w:spacing w:line="600" w:lineRule="exact"/>
              <w:ind w:firstLineChars="200" w:firstLine="560"/>
              <w:rPr>
                <w:rFonts w:ascii="宋体" w:hAnsi="宋体"/>
                <w:sz w:val="28"/>
                <w:szCs w:val="28"/>
              </w:rPr>
            </w:pPr>
            <w:r w:rsidRPr="004E2F1C">
              <w:rPr>
                <w:rFonts w:ascii="宋体" w:hAnsi="宋体"/>
                <w:sz w:val="28"/>
                <w:szCs w:val="28"/>
              </w:rPr>
              <w:t>（一）部门（单位）基本情况</w:t>
            </w:r>
          </w:p>
          <w:p w:rsidR="00AA4EA7" w:rsidRPr="004E2F1C" w:rsidRDefault="00AA4EA7" w:rsidP="00AA4EA7">
            <w:pPr>
              <w:widowControl/>
              <w:shd w:val="clear" w:color="auto" w:fill="FFFFFF"/>
              <w:spacing w:line="300" w:lineRule="atLeast"/>
              <w:ind w:firstLine="600"/>
              <w:jc w:val="left"/>
              <w:rPr>
                <w:rFonts w:ascii="宋体" w:hAnsi="宋体" w:cs="楷体"/>
                <w:color w:val="000000"/>
                <w:sz w:val="28"/>
                <w:szCs w:val="28"/>
              </w:rPr>
            </w:pPr>
            <w:r w:rsidRPr="004E2F1C">
              <w:rPr>
                <w:rFonts w:ascii="宋体" w:hAnsi="宋体" w:cs="楷体" w:hint="eastAsia"/>
                <w:color w:val="000000"/>
                <w:kern w:val="0"/>
                <w:sz w:val="28"/>
                <w:szCs w:val="28"/>
                <w:shd w:val="clear" w:color="auto" w:fill="FFFFFF"/>
                <w:lang w:bidi="ar"/>
              </w:rPr>
              <w:t>岳阳市中医院始建于1958年，是岳阳市唯一一家集医疗、教学、科研、预防、保健、康复于一体的大型综合性医院、国家三级甲等中医院，国家重点中医院，全国全科医生培训基地,博士后科研工作站，湖南中医药大学附属医院，荣获有全国卫生系统先进集体、全国中医药工作先进集体、全国中医药文化建设先进单位、全国医院管理年活动先进单位，湖南省文明单位，湖南省卫生系统行风建设先进单位，湖南省中医药大学教学先进单位，岳阳市反腐倡廉工作先进单位、岳阳市卫生系统目标管理红旗单位、岳阳市第三届急救技能大赛团体第一名等多项荣誉称号。</w:t>
            </w:r>
          </w:p>
          <w:p w:rsidR="00AA4EA7" w:rsidRPr="004E2F1C" w:rsidRDefault="00AA4EA7" w:rsidP="00AA4EA7">
            <w:pPr>
              <w:widowControl/>
              <w:shd w:val="clear" w:color="auto" w:fill="FFFFFF"/>
              <w:spacing w:line="300" w:lineRule="atLeast"/>
              <w:ind w:firstLine="580"/>
              <w:jc w:val="left"/>
              <w:rPr>
                <w:rFonts w:ascii="宋体" w:hAnsi="宋体" w:cs="楷体"/>
                <w:color w:val="000000"/>
                <w:sz w:val="28"/>
                <w:szCs w:val="28"/>
              </w:rPr>
            </w:pPr>
            <w:r w:rsidRPr="004E2F1C">
              <w:rPr>
                <w:rFonts w:ascii="宋体" w:hAnsi="宋体" w:cs="楷体" w:hint="eastAsia"/>
                <w:color w:val="000000"/>
                <w:kern w:val="0"/>
                <w:sz w:val="28"/>
                <w:szCs w:val="28"/>
                <w:shd w:val="clear" w:color="auto" w:fill="FFFFFF"/>
                <w:lang w:bidi="ar"/>
              </w:rPr>
              <w:t>医院现有干部职工1263人，专技人员占85.6%。拥有博士7名，硕士研究生189名，正高职称56名，副高职称116名，硕士研究生导师26名，享受国务院特殊津贴专家1名、享受岳阳市政府特殊津贴专家2名，全国优秀中医临床人才1名、全国中医药特殊人才2名，省级名医3名、市十大名医2人、市级首席专家和市级名医38人，市级名老中医及名中医48名。建立了专业、职称、年龄结构合理的人才队伍。</w:t>
            </w:r>
          </w:p>
          <w:p w:rsidR="00AA4EA7" w:rsidRPr="004E2F1C" w:rsidRDefault="00AA4EA7" w:rsidP="00AA4EA7">
            <w:pPr>
              <w:widowControl/>
              <w:shd w:val="clear" w:color="auto" w:fill="FFFFFF"/>
              <w:spacing w:line="300" w:lineRule="atLeast"/>
              <w:ind w:firstLine="600"/>
              <w:jc w:val="left"/>
              <w:rPr>
                <w:rFonts w:ascii="宋体" w:hAnsi="宋体" w:cs="楷体"/>
                <w:color w:val="000000"/>
                <w:sz w:val="28"/>
                <w:szCs w:val="28"/>
              </w:rPr>
            </w:pPr>
            <w:r w:rsidRPr="004E2F1C">
              <w:rPr>
                <w:rFonts w:ascii="宋体" w:hAnsi="宋体" w:cs="楷体" w:hint="eastAsia"/>
                <w:color w:val="000000"/>
                <w:kern w:val="0"/>
                <w:sz w:val="28"/>
                <w:szCs w:val="28"/>
                <w:shd w:val="clear" w:color="auto" w:fill="FFFFFF"/>
                <w:lang w:bidi="ar"/>
              </w:rPr>
              <w:t>医院占地57亩，建筑面积</w:t>
            </w:r>
            <w:r w:rsidRPr="004E2F1C">
              <w:rPr>
                <w:rFonts w:ascii="宋体" w:hAnsi="宋体" w:cs="楷体"/>
                <w:color w:val="000000"/>
                <w:kern w:val="0"/>
                <w:sz w:val="28"/>
                <w:szCs w:val="28"/>
                <w:shd w:val="clear" w:color="auto" w:fill="FFFFFF"/>
                <w:lang w:bidi="ar"/>
              </w:rPr>
              <w:t>15</w:t>
            </w:r>
            <w:r w:rsidRPr="004E2F1C">
              <w:rPr>
                <w:rFonts w:ascii="宋体" w:hAnsi="宋体" w:cs="楷体" w:hint="eastAsia"/>
                <w:color w:val="000000"/>
                <w:kern w:val="0"/>
                <w:sz w:val="28"/>
                <w:szCs w:val="28"/>
                <w:shd w:val="clear" w:color="auto" w:fill="FFFFFF"/>
                <w:lang w:bidi="ar"/>
              </w:rPr>
              <w:t>万平方米，开放床位1000张，年门诊量28万余人次。配置有128层CT、3.0核磁、直线加速器、大型C臂机、德国西门子临检实验室流水线、TTM扫描仪等现代化诊疗设备1200多台件。设有内、外、妇、儿、急诊、肛肠、骨伤、ICU等45个临床科室和放射、功能、检验、病理等12个医技科室。张氏正骨术挤身全国十三大中医骨伤学术流派</w:t>
            </w:r>
            <w:r w:rsidRPr="004E2F1C">
              <w:rPr>
                <w:rFonts w:ascii="宋体" w:hAnsi="宋体" w:cs="楷体" w:hint="eastAsia"/>
                <w:color w:val="000000"/>
                <w:kern w:val="0"/>
                <w:sz w:val="28"/>
                <w:szCs w:val="28"/>
                <w:shd w:val="clear" w:color="auto" w:fill="FFFFFF"/>
                <w:lang w:bidi="ar"/>
              </w:rPr>
              <w:lastRenderedPageBreak/>
              <w:t>之一，骨伤科确定为国家学术流派传承建设科室；推拿学科列为全国八大推拿重点临床学科之一。肿瘤科、糖尿病科、针灸推拿科、治未病中心建建为国家重点专科，颈肩腰腿痛科、眼耳鼻喉科—头颈外科评为省级重点专科，心血管病科、肛肠科、妇产科、儿科等12个临床科室定为岳阳市中西结合重点专科。</w:t>
            </w:r>
          </w:p>
          <w:p w:rsidR="00AA4EA7" w:rsidRPr="004E2F1C" w:rsidRDefault="00AA4EA7" w:rsidP="00AA4EA7">
            <w:pPr>
              <w:widowControl/>
              <w:shd w:val="clear" w:color="auto" w:fill="FFFFFF"/>
              <w:spacing w:line="300" w:lineRule="atLeast"/>
              <w:ind w:firstLine="576"/>
              <w:jc w:val="left"/>
              <w:rPr>
                <w:rFonts w:ascii="宋体" w:hAnsi="宋体" w:cs="楷体"/>
                <w:color w:val="000000"/>
                <w:sz w:val="28"/>
                <w:szCs w:val="28"/>
              </w:rPr>
            </w:pPr>
            <w:r w:rsidRPr="004E2F1C">
              <w:rPr>
                <w:rFonts w:ascii="宋体" w:hAnsi="宋体" w:cs="楷体" w:hint="eastAsia"/>
                <w:color w:val="000000"/>
                <w:kern w:val="0"/>
                <w:sz w:val="28"/>
                <w:szCs w:val="28"/>
                <w:shd w:val="clear" w:color="auto" w:fill="FFFFFF"/>
                <w:lang w:bidi="ar"/>
              </w:rPr>
              <w:t>近三年来，医院承担国家自然科学基金研究课题2项，部、省、市级及大学校级科研课题46项，取得省、市级科研成果7项。在国家级刊物上发表学术论文285篇。引进肿瘤生物治疗技术、烧伤再生技术、介入治疗术等新技术、新方法156项。每年承接有200多名针灸推拿、中医内科、高等护理等本科专业学生的临床教学任务，招收研究生20余名。骨伤、肿瘤、脑病、肾病、血液病、心血管病、肛肠、烧伤等多项治疗技术达到国内、省内先进水平。介入治疗、腔镜技术、显微手术、微创骨伤、危急重症抢救等一大批高难新技术项目已发展为湘北鄂南地区的品牌。</w:t>
            </w:r>
          </w:p>
          <w:p w:rsidR="00AA4EA7" w:rsidRPr="004E2F1C" w:rsidRDefault="00AA4EA7" w:rsidP="00AA4EA7">
            <w:pPr>
              <w:widowControl/>
              <w:shd w:val="clear" w:color="auto" w:fill="FFFFFF"/>
              <w:spacing w:line="300" w:lineRule="atLeast"/>
              <w:ind w:firstLine="576"/>
              <w:jc w:val="left"/>
              <w:rPr>
                <w:rFonts w:ascii="宋体" w:hAnsi="宋体" w:cs="楷体"/>
                <w:color w:val="000000"/>
                <w:sz w:val="28"/>
                <w:szCs w:val="28"/>
              </w:rPr>
            </w:pPr>
            <w:r w:rsidRPr="004E2F1C">
              <w:rPr>
                <w:rFonts w:ascii="宋体" w:hAnsi="宋体" w:cs="楷体" w:hint="eastAsia"/>
                <w:color w:val="000000"/>
                <w:kern w:val="0"/>
                <w:sz w:val="28"/>
                <w:szCs w:val="28"/>
                <w:shd w:val="clear" w:color="auto" w:fill="FFFFFF"/>
                <w:lang w:bidi="ar"/>
              </w:rPr>
              <w:t>医院秉承“以人为本，关爱健康、中西医并重、阳光医疗”的院风。坚持“以顾客为中心，兼容中西医精华，创造健康快乐”的服务宗旨，以规范的管理、舒适的环境、一流的设备、精湛的技术，提供人性化的优质服务。</w:t>
            </w:r>
          </w:p>
          <w:p w:rsidR="00AA4EA7" w:rsidRPr="004E2F1C" w:rsidRDefault="00AA4EA7" w:rsidP="00AA4EA7">
            <w:pPr>
              <w:numPr>
                <w:ilvl w:val="0"/>
                <w:numId w:val="5"/>
              </w:numPr>
              <w:spacing w:line="600" w:lineRule="exact"/>
              <w:ind w:firstLineChars="200" w:firstLine="560"/>
              <w:rPr>
                <w:rFonts w:ascii="宋体" w:hAnsi="宋体"/>
                <w:sz w:val="28"/>
                <w:szCs w:val="28"/>
              </w:rPr>
            </w:pPr>
            <w:r w:rsidRPr="004E2F1C">
              <w:rPr>
                <w:rFonts w:ascii="宋体" w:hAnsi="宋体"/>
                <w:sz w:val="28"/>
                <w:szCs w:val="28"/>
              </w:rPr>
              <w:t>部门（单位）年度整体支出绩效目标，市级专项资金绩效目标、其他项目支出（除市级专项资金以外）绩效目标</w:t>
            </w:r>
          </w:p>
          <w:p w:rsidR="00AA4EA7" w:rsidRPr="004E2F1C" w:rsidRDefault="00AA4EA7" w:rsidP="00AA4EA7">
            <w:pPr>
              <w:widowControl/>
              <w:numPr>
                <w:ilvl w:val="0"/>
                <w:numId w:val="6"/>
              </w:numPr>
              <w:jc w:val="left"/>
              <w:rPr>
                <w:rFonts w:ascii="宋体" w:hAnsi="宋体"/>
                <w:sz w:val="28"/>
                <w:szCs w:val="28"/>
              </w:rPr>
            </w:pPr>
            <w:r w:rsidRPr="004E2F1C">
              <w:rPr>
                <w:rFonts w:ascii="宋体" w:hAnsi="宋体"/>
                <w:sz w:val="28"/>
                <w:szCs w:val="28"/>
              </w:rPr>
              <w:t>部门（单位）年度整体支出绩效目标</w:t>
            </w:r>
            <w:r w:rsidRPr="004E2F1C">
              <w:rPr>
                <w:rFonts w:ascii="宋体" w:hAnsi="宋体" w:hint="eastAsia"/>
                <w:sz w:val="28"/>
                <w:szCs w:val="28"/>
              </w:rPr>
              <w:t>：</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以满足群众健康需求为宗旨，以持续提升健康服务能力为主线，扎实推进公立医院改革、党风廉洁建设、精准扶贫和履行社会公益职责等重点工作，圆满完成年度工作任务。具体内容为完成医疗收入42000万元；门诊量提升</w:t>
            </w:r>
            <w:r w:rsidRPr="004E2F1C">
              <w:rPr>
                <w:rFonts w:ascii="宋体" w:hAnsi="宋体" w:cs="楷体" w:hint="eastAsia"/>
                <w:color w:val="000000"/>
                <w:kern w:val="0"/>
                <w:sz w:val="28"/>
                <w:szCs w:val="28"/>
                <w:shd w:val="clear" w:color="auto" w:fill="FFFFFF"/>
                <w:lang w:bidi="ar"/>
              </w:rPr>
              <w:lastRenderedPageBreak/>
              <w:t xml:space="preserve">至28万人次;出院人次达到2.8万人次。　</w:t>
            </w:r>
          </w:p>
          <w:p w:rsidR="00AA4EA7" w:rsidRPr="004E2F1C" w:rsidRDefault="00AA4EA7" w:rsidP="00AA4EA7">
            <w:pPr>
              <w:widowControl/>
              <w:numPr>
                <w:ilvl w:val="0"/>
                <w:numId w:val="6"/>
              </w:numPr>
              <w:jc w:val="left"/>
              <w:rPr>
                <w:rFonts w:ascii="宋体" w:hAnsi="宋体"/>
                <w:sz w:val="28"/>
                <w:szCs w:val="28"/>
              </w:rPr>
            </w:pPr>
            <w:r w:rsidRPr="004E2F1C">
              <w:rPr>
                <w:rFonts w:ascii="宋体" w:hAnsi="宋体"/>
                <w:sz w:val="28"/>
                <w:szCs w:val="28"/>
              </w:rPr>
              <w:t>市级专项资金绩效目标</w:t>
            </w:r>
            <w:r w:rsidRPr="004E2F1C">
              <w:rPr>
                <w:rFonts w:ascii="宋体" w:hAnsi="宋体" w:hint="eastAsia"/>
                <w:sz w:val="28"/>
                <w:szCs w:val="28"/>
              </w:rPr>
              <w:t>：</w:t>
            </w:r>
          </w:p>
          <w:p w:rsidR="00AA4EA7" w:rsidRPr="004E2F1C" w:rsidRDefault="00AA4EA7" w:rsidP="00AA4EA7">
            <w:pPr>
              <w:widowControl/>
              <w:ind w:firstLineChars="200" w:firstLine="560"/>
              <w:jc w:val="left"/>
              <w:rPr>
                <w:rFonts w:ascii="宋体" w:hAnsi="宋体"/>
                <w:sz w:val="28"/>
                <w:szCs w:val="28"/>
              </w:rPr>
            </w:pPr>
            <w:r w:rsidRPr="004E2F1C">
              <w:rPr>
                <w:rFonts w:ascii="宋体" w:hAnsi="宋体" w:hint="eastAsia"/>
                <w:sz w:val="28"/>
                <w:szCs w:val="28"/>
              </w:rPr>
              <w:t>非税征收项目：预算年度内培养实习生130人，实现非税收入130万元。</w:t>
            </w:r>
          </w:p>
          <w:p w:rsidR="00AA4EA7" w:rsidRPr="004E2F1C" w:rsidRDefault="00AA4EA7" w:rsidP="00AA4EA7">
            <w:pPr>
              <w:widowControl/>
              <w:ind w:firstLineChars="200" w:firstLine="560"/>
              <w:jc w:val="left"/>
              <w:rPr>
                <w:rFonts w:ascii="宋体" w:hAnsi="宋体"/>
                <w:sz w:val="28"/>
                <w:szCs w:val="28"/>
              </w:rPr>
            </w:pPr>
            <w:r w:rsidRPr="004E2F1C">
              <w:rPr>
                <w:rFonts w:ascii="宋体" w:hAnsi="宋体" w:hint="eastAsia"/>
                <w:sz w:val="28"/>
                <w:szCs w:val="28"/>
              </w:rPr>
              <w:t>中医药特色资金项目：预算年度内建立维护中医特色专科，培养中医药人才。</w:t>
            </w:r>
          </w:p>
          <w:p w:rsidR="00AA4EA7" w:rsidRPr="004E2F1C" w:rsidRDefault="00AA4EA7" w:rsidP="00AA4EA7">
            <w:pPr>
              <w:spacing w:line="600" w:lineRule="exact"/>
              <w:rPr>
                <w:rFonts w:ascii="宋体" w:hAnsi="宋体"/>
                <w:sz w:val="28"/>
                <w:szCs w:val="28"/>
              </w:rPr>
            </w:pPr>
            <w:r w:rsidRPr="004E2F1C">
              <w:rPr>
                <w:rFonts w:ascii="宋体" w:hAnsi="宋体" w:hint="eastAsia"/>
                <w:sz w:val="28"/>
                <w:szCs w:val="28"/>
              </w:rPr>
              <w:t>3、</w:t>
            </w:r>
            <w:r w:rsidRPr="004E2F1C">
              <w:rPr>
                <w:rFonts w:ascii="宋体" w:hAnsi="宋体"/>
                <w:sz w:val="28"/>
                <w:szCs w:val="28"/>
              </w:rPr>
              <w:t>其他项目支出（除市级专项资金以外）绩效目标</w:t>
            </w:r>
            <w:r w:rsidRPr="004E2F1C">
              <w:rPr>
                <w:rFonts w:ascii="宋体" w:hAnsi="宋体" w:hint="eastAsia"/>
                <w:sz w:val="28"/>
                <w:szCs w:val="28"/>
              </w:rPr>
              <w:t>：在预算年度内，按照项目实施方案，按质按量完成各项目工作任务。</w:t>
            </w:r>
          </w:p>
          <w:p w:rsidR="00AA4EA7" w:rsidRPr="004E2F1C" w:rsidRDefault="00AA4EA7" w:rsidP="00AA4EA7">
            <w:pPr>
              <w:widowControl/>
              <w:jc w:val="left"/>
              <w:rPr>
                <w:rFonts w:ascii="宋体" w:hAnsi="宋体"/>
                <w:b/>
                <w:sz w:val="28"/>
                <w:szCs w:val="28"/>
              </w:rPr>
            </w:pPr>
            <w:r w:rsidRPr="004E2F1C">
              <w:rPr>
                <w:rFonts w:ascii="宋体" w:hAnsi="宋体" w:cs="楷体" w:hint="eastAsia"/>
                <w:b/>
                <w:color w:val="515A6E"/>
                <w:kern w:val="0"/>
                <w:sz w:val="28"/>
                <w:szCs w:val="28"/>
                <w:shd w:val="clear" w:color="auto" w:fill="FFFFFF"/>
                <w:lang w:bidi="ar"/>
              </w:rPr>
              <w:t xml:space="preserve">　</w:t>
            </w:r>
            <w:r w:rsidRPr="004E2F1C">
              <w:rPr>
                <w:rFonts w:ascii="宋体" w:hAnsi="宋体"/>
                <w:b/>
                <w:sz w:val="28"/>
                <w:szCs w:val="28"/>
              </w:rPr>
              <w:t>二、一般公共预算支出情况</w:t>
            </w:r>
          </w:p>
          <w:p w:rsidR="00AA4EA7" w:rsidRPr="004E2F1C" w:rsidRDefault="00AA4EA7" w:rsidP="00AA4EA7">
            <w:pPr>
              <w:spacing w:line="600" w:lineRule="exact"/>
              <w:ind w:firstLineChars="200" w:firstLine="560"/>
              <w:rPr>
                <w:rFonts w:ascii="宋体" w:hAnsi="宋体"/>
                <w:sz w:val="28"/>
                <w:szCs w:val="28"/>
              </w:rPr>
            </w:pPr>
            <w:r w:rsidRPr="004E2F1C">
              <w:rPr>
                <w:rFonts w:ascii="宋体" w:hAnsi="宋体"/>
                <w:sz w:val="28"/>
                <w:szCs w:val="28"/>
              </w:rPr>
              <w:t>（一）基本支出情况</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2022年度基本支出一共215.79万元，其中安排人员支出107万元；公用支出108.29万元</w:t>
            </w:r>
          </w:p>
          <w:p w:rsidR="00AA4EA7" w:rsidRPr="004E2F1C" w:rsidRDefault="00AA4EA7" w:rsidP="00AA4EA7">
            <w:pPr>
              <w:numPr>
                <w:ilvl w:val="0"/>
                <w:numId w:val="7"/>
              </w:numPr>
              <w:spacing w:line="600" w:lineRule="exact"/>
              <w:ind w:firstLineChars="200" w:firstLine="560"/>
              <w:rPr>
                <w:rFonts w:ascii="宋体" w:hAnsi="宋体"/>
                <w:sz w:val="28"/>
                <w:szCs w:val="28"/>
              </w:rPr>
            </w:pPr>
            <w:r w:rsidRPr="004E2F1C">
              <w:rPr>
                <w:rFonts w:ascii="宋体" w:hAnsi="宋体"/>
                <w:sz w:val="28"/>
                <w:szCs w:val="28"/>
              </w:rPr>
              <w:t>项目支出情况</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项目支出：一、</w:t>
            </w:r>
            <w:r w:rsidRPr="004E2F1C">
              <w:rPr>
                <w:rFonts w:ascii="宋体" w:hAnsi="宋体" w:hint="eastAsia"/>
                <w:sz w:val="28"/>
                <w:szCs w:val="28"/>
              </w:rPr>
              <w:t>2022</w:t>
            </w:r>
            <w:r w:rsidRPr="004E2F1C">
              <w:rPr>
                <w:rFonts w:ascii="宋体" w:hAnsi="宋体"/>
                <w:sz w:val="28"/>
                <w:szCs w:val="28"/>
              </w:rPr>
              <w:t>年度市级专项资金分配安排和使用</w:t>
            </w:r>
            <w:r w:rsidRPr="004E2F1C">
              <w:rPr>
                <w:rFonts w:ascii="宋体" w:hAnsi="宋体" w:cs="楷体" w:hint="eastAsia"/>
                <w:color w:val="000000"/>
                <w:kern w:val="0"/>
                <w:sz w:val="28"/>
                <w:szCs w:val="28"/>
                <w:shd w:val="clear" w:color="auto" w:fill="FFFFFF"/>
                <w:lang w:bidi="ar"/>
              </w:rPr>
              <w:t>115.24万元，其中88.24万元非税收入返还；27万元中医药特色资金均全部使用完毕。</w:t>
            </w:r>
          </w:p>
          <w:p w:rsidR="00AA4EA7" w:rsidRPr="004E2F1C" w:rsidRDefault="00AA4EA7" w:rsidP="00AA4EA7">
            <w:pPr>
              <w:widowControl/>
              <w:ind w:firstLineChars="200" w:firstLine="560"/>
              <w:jc w:val="left"/>
              <w:rPr>
                <w:rFonts w:ascii="宋体" w:hAnsi="宋体"/>
                <w:sz w:val="28"/>
                <w:szCs w:val="28"/>
              </w:rPr>
            </w:pPr>
            <w:r w:rsidRPr="004E2F1C">
              <w:rPr>
                <w:rFonts w:ascii="宋体" w:hAnsi="宋体" w:hint="eastAsia"/>
                <w:sz w:val="28"/>
                <w:szCs w:val="28"/>
              </w:rPr>
              <w:t>二、除市级专项资金以外的其他项目支出一共1179.5万元，</w:t>
            </w:r>
            <w:r w:rsidRPr="004E2F1C">
              <w:rPr>
                <w:rFonts w:ascii="宋体" w:hAnsi="宋体" w:cs="楷体" w:hint="eastAsia"/>
                <w:color w:val="000000"/>
                <w:kern w:val="0"/>
                <w:sz w:val="28"/>
                <w:szCs w:val="28"/>
                <w:shd w:val="clear" w:color="auto" w:fill="FFFFFF"/>
                <w:lang w:bidi="ar"/>
              </w:rPr>
              <w:t>均全部使用完毕</w:t>
            </w:r>
            <w:r w:rsidRPr="004E2F1C">
              <w:rPr>
                <w:rFonts w:ascii="宋体" w:hAnsi="宋体" w:hint="eastAsia"/>
                <w:sz w:val="28"/>
                <w:szCs w:val="28"/>
              </w:rPr>
              <w:t>。</w:t>
            </w:r>
          </w:p>
          <w:p w:rsidR="00AA4EA7" w:rsidRPr="004E2F1C" w:rsidRDefault="00AA4EA7" w:rsidP="00AA4EA7">
            <w:pPr>
              <w:numPr>
                <w:ilvl w:val="0"/>
                <w:numId w:val="8"/>
              </w:numPr>
              <w:spacing w:line="600" w:lineRule="exact"/>
              <w:ind w:firstLineChars="200" w:firstLine="562"/>
              <w:rPr>
                <w:rFonts w:ascii="宋体" w:hAnsi="宋体"/>
                <w:b/>
                <w:sz w:val="28"/>
                <w:szCs w:val="28"/>
              </w:rPr>
            </w:pPr>
            <w:r w:rsidRPr="004E2F1C">
              <w:rPr>
                <w:rFonts w:ascii="宋体" w:hAnsi="宋体"/>
                <w:b/>
                <w:sz w:val="28"/>
                <w:szCs w:val="28"/>
              </w:rPr>
              <w:t>政府性基金预算支出情况</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2022年度政府性基金安排专项债券支出共两笔：1、岳阳市中医医院基本医疗住院楼项目1亿元，用于</w:t>
            </w:r>
            <w:r w:rsidRPr="004E2F1C">
              <w:rPr>
                <w:rFonts w:ascii="宋体" w:hAnsi="宋体" w:cs="楷体"/>
                <w:color w:val="000000"/>
                <w:kern w:val="0"/>
                <w:sz w:val="28"/>
                <w:szCs w:val="28"/>
                <w:shd w:val="clear" w:color="auto" w:fill="FFFFFF"/>
                <w:lang w:bidi="ar"/>
              </w:rPr>
              <w:t>支付工程款</w:t>
            </w:r>
            <w:r w:rsidRPr="004E2F1C">
              <w:rPr>
                <w:rFonts w:ascii="宋体" w:hAnsi="宋体" w:cs="楷体" w:hint="eastAsia"/>
                <w:color w:val="000000"/>
                <w:kern w:val="0"/>
                <w:sz w:val="28"/>
                <w:szCs w:val="28"/>
                <w:shd w:val="clear" w:color="auto" w:fill="FFFFFF"/>
                <w:lang w:bidi="ar"/>
              </w:rPr>
              <w:t>9660.46万元</w:t>
            </w:r>
            <w:r w:rsidRPr="004E2F1C">
              <w:rPr>
                <w:rFonts w:ascii="宋体" w:hAnsi="宋体" w:cs="楷体"/>
                <w:color w:val="000000"/>
                <w:kern w:val="0"/>
                <w:sz w:val="28"/>
                <w:szCs w:val="28"/>
                <w:shd w:val="clear" w:color="auto" w:fill="FFFFFF"/>
                <w:lang w:bidi="ar"/>
              </w:rPr>
              <w:t>，占比</w:t>
            </w:r>
            <w:r w:rsidRPr="004E2F1C">
              <w:rPr>
                <w:rFonts w:ascii="宋体" w:hAnsi="宋体" w:cs="楷体" w:hint="eastAsia"/>
                <w:color w:val="000000"/>
                <w:kern w:val="0"/>
                <w:sz w:val="28"/>
                <w:szCs w:val="28"/>
                <w:shd w:val="clear" w:color="auto" w:fill="FFFFFF"/>
                <w:lang w:bidi="ar"/>
              </w:rPr>
              <w:t>96.6%；</w:t>
            </w:r>
            <w:r w:rsidRPr="004E2F1C">
              <w:rPr>
                <w:rFonts w:ascii="宋体" w:hAnsi="宋体" w:cs="楷体"/>
                <w:color w:val="000000"/>
                <w:kern w:val="0"/>
                <w:sz w:val="28"/>
                <w:szCs w:val="28"/>
                <w:shd w:val="clear" w:color="auto" w:fill="FFFFFF"/>
                <w:lang w:bidi="ar"/>
              </w:rPr>
              <w:t>支付设备款</w:t>
            </w:r>
            <w:r w:rsidRPr="004E2F1C">
              <w:rPr>
                <w:rFonts w:ascii="宋体" w:hAnsi="宋体" w:cs="楷体" w:hint="eastAsia"/>
                <w:color w:val="000000"/>
                <w:kern w:val="0"/>
                <w:sz w:val="28"/>
                <w:szCs w:val="28"/>
                <w:shd w:val="clear" w:color="auto" w:fill="FFFFFF"/>
                <w:lang w:bidi="ar"/>
              </w:rPr>
              <w:t>339</w:t>
            </w:r>
            <w:r w:rsidRPr="004E2F1C">
              <w:rPr>
                <w:rFonts w:ascii="宋体" w:hAnsi="宋体" w:cs="楷体"/>
                <w:color w:val="000000"/>
                <w:kern w:val="0"/>
                <w:sz w:val="28"/>
                <w:szCs w:val="28"/>
                <w:shd w:val="clear" w:color="auto" w:fill="FFFFFF"/>
                <w:lang w:bidi="ar"/>
              </w:rPr>
              <w:t>.54</w:t>
            </w:r>
            <w:r w:rsidRPr="004E2F1C">
              <w:rPr>
                <w:rFonts w:ascii="宋体" w:hAnsi="宋体" w:cs="楷体" w:hint="eastAsia"/>
                <w:color w:val="000000"/>
                <w:kern w:val="0"/>
                <w:sz w:val="28"/>
                <w:szCs w:val="28"/>
                <w:shd w:val="clear" w:color="auto" w:fill="FFFFFF"/>
                <w:lang w:bidi="ar"/>
              </w:rPr>
              <w:t>万元</w:t>
            </w:r>
            <w:r w:rsidRPr="004E2F1C">
              <w:rPr>
                <w:rFonts w:ascii="宋体" w:hAnsi="宋体" w:cs="楷体"/>
                <w:color w:val="000000"/>
                <w:kern w:val="0"/>
                <w:sz w:val="28"/>
                <w:szCs w:val="28"/>
                <w:shd w:val="clear" w:color="auto" w:fill="FFFFFF"/>
                <w:lang w:bidi="ar"/>
              </w:rPr>
              <w:t>，占比</w:t>
            </w:r>
            <w:r w:rsidRPr="004E2F1C">
              <w:rPr>
                <w:rFonts w:ascii="宋体" w:hAnsi="宋体" w:cs="楷体" w:hint="eastAsia"/>
                <w:color w:val="000000"/>
                <w:kern w:val="0"/>
                <w:sz w:val="28"/>
                <w:szCs w:val="28"/>
                <w:shd w:val="clear" w:color="auto" w:fill="FFFFFF"/>
                <w:lang w:bidi="ar"/>
              </w:rPr>
              <w:t>3.4%。预算年度内使用完毕。</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2、岳阳市中医医院中医特色医疗提质升级项目1.5亿元，用于</w:t>
            </w:r>
            <w:r w:rsidRPr="004E2F1C">
              <w:rPr>
                <w:rFonts w:ascii="宋体" w:hAnsi="宋体" w:cs="楷体"/>
                <w:color w:val="000000"/>
                <w:kern w:val="0"/>
                <w:sz w:val="28"/>
                <w:szCs w:val="28"/>
                <w:shd w:val="clear" w:color="auto" w:fill="FFFFFF"/>
                <w:lang w:bidi="ar"/>
              </w:rPr>
              <w:t>支付工程款7412.14</w:t>
            </w:r>
            <w:r w:rsidRPr="004E2F1C">
              <w:rPr>
                <w:rFonts w:ascii="宋体" w:hAnsi="宋体" w:cs="楷体" w:hint="eastAsia"/>
                <w:color w:val="000000"/>
                <w:kern w:val="0"/>
                <w:sz w:val="28"/>
                <w:szCs w:val="28"/>
                <w:shd w:val="clear" w:color="auto" w:fill="FFFFFF"/>
                <w:lang w:bidi="ar"/>
              </w:rPr>
              <w:t>万元</w:t>
            </w:r>
            <w:r w:rsidRPr="004E2F1C">
              <w:rPr>
                <w:rFonts w:ascii="宋体" w:hAnsi="宋体" w:cs="楷体"/>
                <w:color w:val="000000"/>
                <w:kern w:val="0"/>
                <w:sz w:val="28"/>
                <w:szCs w:val="28"/>
                <w:shd w:val="clear" w:color="auto" w:fill="FFFFFF"/>
                <w:lang w:bidi="ar"/>
              </w:rPr>
              <w:t>，占比49.42</w:t>
            </w:r>
            <w:r w:rsidRPr="004E2F1C">
              <w:rPr>
                <w:rFonts w:ascii="宋体" w:hAnsi="宋体" w:cs="楷体" w:hint="eastAsia"/>
                <w:color w:val="000000"/>
                <w:kern w:val="0"/>
                <w:sz w:val="28"/>
                <w:szCs w:val="28"/>
                <w:shd w:val="clear" w:color="auto" w:fill="FFFFFF"/>
                <w:lang w:bidi="ar"/>
              </w:rPr>
              <w:t>%；</w:t>
            </w:r>
            <w:r w:rsidRPr="004E2F1C">
              <w:rPr>
                <w:rFonts w:ascii="宋体" w:hAnsi="宋体" w:cs="楷体"/>
                <w:color w:val="000000"/>
                <w:kern w:val="0"/>
                <w:sz w:val="28"/>
                <w:szCs w:val="28"/>
                <w:shd w:val="clear" w:color="auto" w:fill="FFFFFF"/>
                <w:lang w:bidi="ar"/>
              </w:rPr>
              <w:t>支付设备款7455.41</w:t>
            </w:r>
            <w:r w:rsidRPr="004E2F1C">
              <w:rPr>
                <w:rFonts w:ascii="宋体" w:hAnsi="宋体" w:cs="楷体" w:hint="eastAsia"/>
                <w:color w:val="000000"/>
                <w:kern w:val="0"/>
                <w:sz w:val="28"/>
                <w:szCs w:val="28"/>
                <w:shd w:val="clear" w:color="auto" w:fill="FFFFFF"/>
                <w:lang w:bidi="ar"/>
              </w:rPr>
              <w:t>万元</w:t>
            </w:r>
            <w:r w:rsidRPr="004E2F1C">
              <w:rPr>
                <w:rFonts w:ascii="宋体" w:hAnsi="宋体" w:cs="楷体"/>
                <w:color w:val="000000"/>
                <w:kern w:val="0"/>
                <w:sz w:val="28"/>
                <w:szCs w:val="28"/>
                <w:shd w:val="clear" w:color="auto" w:fill="FFFFFF"/>
                <w:lang w:bidi="ar"/>
              </w:rPr>
              <w:t>，占比49.70</w:t>
            </w:r>
            <w:r w:rsidRPr="004E2F1C">
              <w:rPr>
                <w:rFonts w:ascii="宋体" w:hAnsi="宋体" w:cs="楷体" w:hint="eastAsia"/>
                <w:color w:val="000000"/>
                <w:kern w:val="0"/>
                <w:sz w:val="28"/>
                <w:szCs w:val="28"/>
                <w:shd w:val="clear" w:color="auto" w:fill="FFFFFF"/>
                <w:lang w:bidi="ar"/>
              </w:rPr>
              <w:t>%；</w:t>
            </w:r>
            <w:r w:rsidRPr="004E2F1C">
              <w:rPr>
                <w:rFonts w:ascii="宋体" w:hAnsi="宋体" w:cs="楷体"/>
                <w:color w:val="000000"/>
                <w:kern w:val="0"/>
                <w:sz w:val="28"/>
                <w:szCs w:val="28"/>
                <w:shd w:val="clear" w:color="auto" w:fill="FFFFFF"/>
                <w:lang w:bidi="ar"/>
              </w:rPr>
              <w:t>购</w:t>
            </w:r>
            <w:r w:rsidRPr="004E2F1C">
              <w:rPr>
                <w:rFonts w:ascii="宋体" w:hAnsi="宋体" w:cs="楷体"/>
                <w:color w:val="000000"/>
                <w:kern w:val="0"/>
                <w:sz w:val="28"/>
                <w:szCs w:val="28"/>
                <w:shd w:val="clear" w:color="auto" w:fill="FFFFFF"/>
                <w:lang w:bidi="ar"/>
              </w:rPr>
              <w:lastRenderedPageBreak/>
              <w:t>买</w:t>
            </w:r>
            <w:r w:rsidRPr="004E2F1C">
              <w:rPr>
                <w:rFonts w:ascii="宋体" w:hAnsi="宋体" w:cs="楷体" w:hint="eastAsia"/>
                <w:color w:val="000000"/>
                <w:kern w:val="0"/>
                <w:sz w:val="28"/>
                <w:szCs w:val="28"/>
                <w:shd w:val="clear" w:color="auto" w:fill="FFFFFF"/>
                <w:lang w:bidi="ar"/>
              </w:rPr>
              <w:t>办公家具132</w:t>
            </w:r>
            <w:r w:rsidRPr="004E2F1C">
              <w:rPr>
                <w:rFonts w:ascii="宋体" w:hAnsi="宋体" w:cs="楷体"/>
                <w:color w:val="000000"/>
                <w:kern w:val="0"/>
                <w:sz w:val="28"/>
                <w:szCs w:val="28"/>
                <w:shd w:val="clear" w:color="auto" w:fill="FFFFFF"/>
                <w:lang w:bidi="ar"/>
              </w:rPr>
              <w:t>.45</w:t>
            </w:r>
            <w:r w:rsidRPr="004E2F1C">
              <w:rPr>
                <w:rFonts w:ascii="宋体" w:hAnsi="宋体" w:cs="楷体" w:hint="eastAsia"/>
                <w:color w:val="000000"/>
                <w:kern w:val="0"/>
                <w:sz w:val="28"/>
                <w:szCs w:val="28"/>
                <w:shd w:val="clear" w:color="auto" w:fill="FFFFFF"/>
                <w:lang w:bidi="ar"/>
              </w:rPr>
              <w:t>万元</w:t>
            </w:r>
            <w:r w:rsidRPr="004E2F1C">
              <w:rPr>
                <w:rFonts w:ascii="宋体" w:hAnsi="宋体" w:cs="楷体"/>
                <w:color w:val="000000"/>
                <w:kern w:val="0"/>
                <w:sz w:val="28"/>
                <w:szCs w:val="28"/>
                <w:shd w:val="clear" w:color="auto" w:fill="FFFFFF"/>
                <w:lang w:bidi="ar"/>
              </w:rPr>
              <w:t>，占比</w:t>
            </w:r>
            <w:r w:rsidRPr="004E2F1C">
              <w:rPr>
                <w:rFonts w:ascii="宋体" w:hAnsi="宋体" w:cs="楷体" w:hint="eastAsia"/>
                <w:color w:val="000000"/>
                <w:kern w:val="0"/>
                <w:sz w:val="28"/>
                <w:szCs w:val="28"/>
                <w:shd w:val="clear" w:color="auto" w:fill="FFFFFF"/>
                <w:lang w:bidi="ar"/>
              </w:rPr>
              <w:t>0.88%。预算年度内使用完毕。</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四、国有资本经营预算支出情况</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五、社会保险基金预算支出情况</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六、部门整体支出绩效情况</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2022年度，我院在战略规划、基本建设、防疫抗疫、学科建设、人才培养、提升质量等方面均取得卓越成效，并实现了多年难求的财务盈亏平衡，在各个层面上圆满完成了部门职责。</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1、战略规划先行，办成了一批长远发展大事。市委市政府召开全市中医药大会，普华市委书记开出固本培元壮体系、疏经通络育人才、强筋壮骨兴产业、益气活血谋创新、激浊扬清强文化“5张处方”，李挚市长作出专题指示，为全市中医药事业特别是市中医医院今后5年乃至更长时间的发展锚定了方向、提供了遵循、凝聚了力量。胜利召开医院第二次党代会，擘画了打造人民满意的三甲中医医院蓝图，选举产生新一届党委领导班子集体。</w:t>
            </w:r>
          </w:p>
          <w:p w:rsidR="00AA4EA7" w:rsidRPr="004E2F1C" w:rsidRDefault="00AA4EA7" w:rsidP="00AA4EA7">
            <w:pPr>
              <w:widowControl/>
              <w:ind w:firstLineChars="300" w:firstLine="84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2、基础建设项目，打好了攻坚大硬仗。国家中医药传承创新重点中医院实施项目──岳阳市中医医院基本医疗住院楼项目通过联合验收、全面投入使用，总建筑面积</w:t>
            </w:r>
            <w:r w:rsidRPr="004E2F1C">
              <w:rPr>
                <w:rFonts w:ascii="宋体" w:hAnsi="宋体" w:cs="楷体"/>
                <w:color w:val="000000"/>
                <w:kern w:val="0"/>
                <w:sz w:val="28"/>
                <w:szCs w:val="28"/>
                <w:shd w:val="clear" w:color="auto" w:fill="FFFFFF"/>
                <w:lang w:bidi="ar"/>
              </w:rPr>
              <w:t>15</w:t>
            </w:r>
            <w:r w:rsidRPr="004E2F1C">
              <w:rPr>
                <w:rFonts w:ascii="宋体" w:hAnsi="宋体" w:cs="楷体" w:hint="eastAsia"/>
                <w:color w:val="000000"/>
                <w:kern w:val="0"/>
                <w:sz w:val="28"/>
                <w:szCs w:val="28"/>
                <w:shd w:val="clear" w:color="auto" w:fill="FFFFFF"/>
                <w:lang w:bidi="ar"/>
              </w:rPr>
              <w:t>万平方米，新增医疗业务用房</w:t>
            </w:r>
            <w:r w:rsidRPr="004E2F1C">
              <w:rPr>
                <w:rFonts w:ascii="宋体" w:hAnsi="宋体" w:cs="楷体"/>
                <w:color w:val="000000"/>
                <w:kern w:val="0"/>
                <w:sz w:val="28"/>
                <w:szCs w:val="28"/>
                <w:shd w:val="clear" w:color="auto" w:fill="FFFFFF"/>
                <w:lang w:bidi="ar"/>
              </w:rPr>
              <w:t>9.6</w:t>
            </w:r>
            <w:r w:rsidRPr="004E2F1C">
              <w:rPr>
                <w:rFonts w:ascii="宋体" w:hAnsi="宋体" w:cs="楷体" w:hint="eastAsia"/>
                <w:color w:val="000000"/>
                <w:kern w:val="0"/>
                <w:sz w:val="28"/>
                <w:szCs w:val="28"/>
                <w:shd w:val="clear" w:color="auto" w:fill="FFFFFF"/>
                <w:lang w:bidi="ar"/>
              </w:rPr>
              <w:t>万平方米，新增床位800张，开放床位数达1500张，诊疗环境、硬件水平、诊疗规模、服务能力全面改善，年度日均在院患者1200人左右，同比增加20%，患者就诊更便利、就医更暖心，群众满意度更高。争取政府债券资金支持，启动改建1栋康复大楼、建立康复医学中心、针灸推拿中心“一体两翼”旧楼提质改造工程。配置了原装进口德国西门子Vida3.0T核磁共振仪、荷兰飞利浦128排（256层）ICT、大平板DSA等一批高精尖设备，三甲医院的综合功能支撑进一步强</w:t>
            </w:r>
            <w:r w:rsidRPr="004E2F1C">
              <w:rPr>
                <w:rFonts w:ascii="宋体" w:hAnsi="宋体" w:cs="楷体" w:hint="eastAsia"/>
                <w:color w:val="000000"/>
                <w:kern w:val="0"/>
                <w:sz w:val="28"/>
                <w:szCs w:val="28"/>
                <w:shd w:val="clear" w:color="auto" w:fill="FFFFFF"/>
                <w:lang w:bidi="ar"/>
              </w:rPr>
              <w:lastRenderedPageBreak/>
              <w:t>化。</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3、全力防疫抗疫，彰显了中医独特魅力。畅通疫苗接种应接尽接通道，分别接种第一针1374人、加强针1264人，接种率分别达到98%、92.33%。全年开展核酸26.2211万人次，预警和发现未定期开展核酸检测人员500余人次。围绕中心服务市委、市政府、市防控和市卫健委大局，全年派出支援上海、海南、西藏、新疆等外省市、以及长沙、怀化、邵阳等兄弟省市医疗队12批127人次。特别是援沪中医医疗队队员鏖战38昼夜，收治患者294名、转阴出舱患者294名，开展中医特色治疗292人次、中医药使用率达99%以上，实现了队伍规模最大、收治患者最多、患者转阴时间最短的“三最”成绩。“新十条”出台后，我们围绕“保健康、防重症”要求，动态优化调整防控措施，因时因势、审时度势出台1、2号指令和多项会议纪要。全院医护药技工作者和广大工作人员，坚决响应医院号召，以枕戈待旦的坚守，严格执行防控工作规定，积极应对医疗挤兑潮，心系人民、加班加点、忘我奉献、舍小家顾大家，令人钦佩、值得尊敬！</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4、夯实基础，迈出了学科建设新台阶。实行“一门四牌”管理，加快建设国家区域（华中地区）中医推拿、张氏正骨流派、康复、卒中、胸痛、肿瘤、糖尿病、肛肠、妇儿“9大诊疗中心”。巩固拓展4个国家重点专科、5个省级重点专科、4个市级重点专科和2个省级临床治疗技术示范基地建设。成立湖南省推拿专科联盟，张正元省名中医传承工作室、湖湘五经配伍针推学术流派刘氏小儿推拿二级工作站、励建安院士服务站先后授牌成立。引进眼科视光中心。6人（余绍清、程敏、王松夫、邹国军、石峰、蒋学余）获批岳阳市首批名中医专家传承工作室建设项目。完成科研项目结题11项，其中</w:t>
            </w:r>
            <w:r w:rsidRPr="004E2F1C">
              <w:rPr>
                <w:rFonts w:ascii="宋体" w:hAnsi="宋体" w:cs="楷体" w:hint="eastAsia"/>
                <w:color w:val="000000"/>
                <w:kern w:val="0"/>
                <w:sz w:val="28"/>
                <w:szCs w:val="28"/>
                <w:shd w:val="clear" w:color="auto" w:fill="FFFFFF"/>
                <w:lang w:bidi="ar"/>
              </w:rPr>
              <w:lastRenderedPageBreak/>
              <w:t>国家科技部重点研发项目1项、省科技厅创新引导项目5项、省自然面上基金项目1项、省中管局项目3项、省卫健委项目2项，获批2022年度校院联合基金立项项目11项。</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5、屡获殊荣，得益于长期注重专业人才培养。我院有25人荣获岳阳市三八红旗手，6人评为市级优秀护士，66名医务人员先后被评为上海、西藏、海南等地先进抗疫个人。省中医药管理局子华局长给予了“在全省地级市州中医医院中，岳阳市中医医院的硬件规模、服务能力和特色水平是数一数二的”高度评价。全国三级公立医院绩效考核在全省排名前进3位、在全国排名前进40位。医院先后荣获全国医改创新百佳医院、湖南省“文明窗口单位”、2022年“全省文化科技卫生‘三下乡’活动示范项目”、岳阳市直卫健系统综合目标年度考核先进单位、岳阳市首批老年友善医院系列荣誉称号。</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t>6、质量为本，提升了医疗服务新内涵。落实“十八项”核心制度，定期开展业务大查房，形成核心制度等医疗质量问题督查通报常态机制。每周开展质量讲评，以月刊形式印发《医疗质量通报手册》12期。加强医疗质量“院—科”两级管理，开展医疗安全与行风问题排查整治，坚持合理用药合理检查，不断规范临床诊疗行为，促进医疗质量提升。规范启动临床新技术新项目，实行准入审核、中途监管、年末考核，准入新技术新项目12项。建立“互联网＋护理服务”平台，开展42项中医特色护理技术和火龙罐、伤口造口护理、PICC置管维护等10项居家护理服务项目，实施中医护理84万人次，得到患者的一致好评。</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七、存在的问题及原因分析</w:t>
            </w:r>
          </w:p>
          <w:p w:rsidR="00AA4EA7" w:rsidRPr="004E2F1C" w:rsidRDefault="00AA4EA7" w:rsidP="00AA4EA7">
            <w:pPr>
              <w:spacing w:line="600" w:lineRule="exact"/>
              <w:ind w:firstLineChars="200" w:firstLine="560"/>
              <w:rPr>
                <w:rFonts w:ascii="宋体" w:hAnsi="宋体"/>
                <w:sz w:val="28"/>
                <w:szCs w:val="28"/>
              </w:rPr>
            </w:pPr>
            <w:r w:rsidRPr="004E2F1C">
              <w:rPr>
                <w:rFonts w:ascii="宋体" w:hAnsi="宋体"/>
                <w:sz w:val="28"/>
                <w:szCs w:val="28"/>
              </w:rPr>
              <w:t>主要反映各种</w:t>
            </w:r>
            <w:r w:rsidRPr="004E2F1C">
              <w:rPr>
                <w:rFonts w:ascii="宋体" w:hAnsi="宋体"/>
                <w:color w:val="000000"/>
                <w:sz w:val="28"/>
                <w:szCs w:val="28"/>
              </w:rPr>
              <w:t>预算支出执行偏离绩效目标的情况，</w:t>
            </w:r>
            <w:r w:rsidRPr="004E2F1C">
              <w:rPr>
                <w:rFonts w:ascii="宋体" w:hAnsi="宋体"/>
                <w:sz w:val="28"/>
                <w:szCs w:val="28"/>
              </w:rPr>
              <w:t>并分析其原因。</w:t>
            </w:r>
          </w:p>
          <w:p w:rsidR="00AA4EA7" w:rsidRPr="004E2F1C" w:rsidRDefault="00AA4EA7" w:rsidP="00AA4EA7">
            <w:pPr>
              <w:widowControl/>
              <w:ind w:firstLineChars="200" w:firstLine="560"/>
              <w:jc w:val="left"/>
              <w:rPr>
                <w:rFonts w:ascii="宋体" w:hAnsi="宋体" w:cs="楷体"/>
                <w:color w:val="000000"/>
                <w:kern w:val="0"/>
                <w:sz w:val="28"/>
                <w:szCs w:val="28"/>
                <w:shd w:val="clear" w:color="auto" w:fill="FFFFFF"/>
                <w:lang w:bidi="ar"/>
              </w:rPr>
            </w:pPr>
            <w:r w:rsidRPr="004E2F1C">
              <w:rPr>
                <w:rFonts w:ascii="宋体" w:hAnsi="宋体" w:cs="楷体" w:hint="eastAsia"/>
                <w:color w:val="000000"/>
                <w:kern w:val="0"/>
                <w:sz w:val="28"/>
                <w:szCs w:val="28"/>
                <w:shd w:val="clear" w:color="auto" w:fill="FFFFFF"/>
                <w:lang w:bidi="ar"/>
              </w:rPr>
              <w:lastRenderedPageBreak/>
              <w:t>各市级基本、项目支出执行均按绩效目标有效执行，偏离绩效目标的项目只有非税收入项目，2022年我单位非税收入目标任务为130万，但执行过程中遇到项目收入减少的情况，完成88.24万元，主要是合作院校将实习生的培养收费降低造成的。下年度我们将非税收入征收目标调低。</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八、下一步改进措施</w:t>
            </w:r>
          </w:p>
          <w:p w:rsidR="00AA4EA7" w:rsidRPr="004E2F1C" w:rsidRDefault="00AA4EA7" w:rsidP="00AA4EA7">
            <w:pPr>
              <w:spacing w:line="600" w:lineRule="exact"/>
              <w:ind w:firstLineChars="200" w:firstLine="562"/>
              <w:rPr>
                <w:rFonts w:ascii="宋体" w:hAnsi="宋体"/>
                <w:b/>
                <w:sz w:val="28"/>
                <w:szCs w:val="28"/>
              </w:rPr>
            </w:pPr>
            <w:r w:rsidRPr="004E2F1C">
              <w:rPr>
                <w:rFonts w:ascii="宋体" w:hAnsi="宋体"/>
                <w:b/>
                <w:sz w:val="28"/>
                <w:szCs w:val="28"/>
              </w:rPr>
              <w:t>九、绩效自评结果拟应用和公开情况</w:t>
            </w:r>
          </w:p>
          <w:p w:rsidR="00AA4EA7" w:rsidRDefault="00AA4EA7" w:rsidP="00AA4EA7">
            <w:pPr>
              <w:spacing w:line="600" w:lineRule="exact"/>
              <w:ind w:firstLineChars="200" w:firstLine="562"/>
              <w:rPr>
                <w:rFonts w:ascii="宋体" w:hAnsi="宋体"/>
                <w:b/>
                <w:sz w:val="28"/>
                <w:szCs w:val="28"/>
              </w:rPr>
            </w:pPr>
            <w:r w:rsidRPr="004E2F1C">
              <w:rPr>
                <w:rFonts w:ascii="宋体" w:hAnsi="宋体" w:hint="eastAsia"/>
                <w:b/>
                <w:sz w:val="28"/>
                <w:szCs w:val="28"/>
              </w:rPr>
              <w:t>十、其他需要说明的情况</w:t>
            </w:r>
          </w:p>
          <w:p w:rsidR="00A20FF7" w:rsidRPr="00AA4EA7" w:rsidRDefault="00A20FF7">
            <w:pPr>
              <w:spacing w:line="440" w:lineRule="exact"/>
              <w:ind w:firstLineChars="200" w:firstLine="640"/>
              <w:rPr>
                <w:rFonts w:eastAsia="仿宋_GB2312"/>
                <w:sz w:val="32"/>
                <w:szCs w:val="32"/>
              </w:rPr>
            </w:pPr>
          </w:p>
          <w:p w:rsidR="00A20FF7" w:rsidRDefault="00A20FF7">
            <w:pPr>
              <w:spacing w:line="560" w:lineRule="exact"/>
              <w:ind w:left="560"/>
              <w:rPr>
                <w:rFonts w:eastAsia="楷体_GB2312"/>
                <w:bCs/>
                <w:sz w:val="28"/>
                <w:szCs w:val="28"/>
              </w:rPr>
            </w:pPr>
          </w:p>
        </w:tc>
      </w:tr>
    </w:tbl>
    <w:p w:rsidR="00A20FF7" w:rsidRDefault="00A20FF7">
      <w:pPr>
        <w:spacing w:line="348" w:lineRule="auto"/>
        <w:rPr>
          <w:rFonts w:eastAsia="楷体_GB2312"/>
          <w:bCs/>
          <w:sz w:val="28"/>
          <w:szCs w:val="28"/>
        </w:rPr>
      </w:pPr>
    </w:p>
    <w:p w:rsidR="00A20FF7" w:rsidRDefault="00A20FF7"/>
    <w:sectPr w:rsidR="00A20F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1CC" w:rsidRDefault="008C61CC">
      <w:r>
        <w:separator/>
      </w:r>
    </w:p>
  </w:endnote>
  <w:endnote w:type="continuationSeparator" w:id="0">
    <w:p w:rsidR="008C61CC" w:rsidRDefault="008C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F7" w:rsidRDefault="00A07ABE">
    <w:pPr>
      <w:framePr w:wrap="around" w:vAnchor="text" w:hAnchor="margin" w:xAlign="outside" w:y="1"/>
    </w:pPr>
    <w:r>
      <w:fldChar w:fldCharType="begin"/>
    </w:r>
    <w:r>
      <w:instrText xml:space="preserve">PAGE  </w:instrText>
    </w:r>
    <w:r>
      <w:fldChar w:fldCharType="separate"/>
    </w:r>
    <w:r>
      <w:t>- 15 -</w:t>
    </w:r>
    <w:r>
      <w:fldChar w:fldCharType="end"/>
    </w:r>
  </w:p>
  <w:p w:rsidR="00A20FF7" w:rsidRDefault="00A20FF7">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F7" w:rsidRDefault="00A07ABE">
    <w:pPr>
      <w:pStyle w:val="a3"/>
      <w:framePr w:wrap="around" w:vAnchor="text" w:hAnchor="margin" w:xAlign="outside" w:y="1"/>
      <w:rPr>
        <w:rStyle w:val="a5"/>
        <w:sz w:val="24"/>
        <w:szCs w:val="24"/>
      </w:rPr>
    </w:pPr>
    <w:r>
      <w:rPr>
        <w:rStyle w:val="a5"/>
        <w:rFonts w:hint="eastAsia"/>
        <w:sz w:val="24"/>
        <w:szCs w:val="24"/>
      </w:rPr>
      <w:t>—</w:t>
    </w:r>
    <w:r>
      <w:rPr>
        <w:rStyle w:val="a5"/>
        <w:rFonts w:hint="eastAsia"/>
        <w:sz w:val="24"/>
        <w:szCs w:val="24"/>
      </w:rPr>
      <w:t xml:space="preserve"> </w:t>
    </w:r>
    <w:r>
      <w:rPr>
        <w:sz w:val="24"/>
        <w:szCs w:val="24"/>
      </w:rPr>
      <w:fldChar w:fldCharType="begin"/>
    </w:r>
    <w:r>
      <w:rPr>
        <w:rStyle w:val="a5"/>
        <w:sz w:val="24"/>
        <w:szCs w:val="24"/>
      </w:rPr>
      <w:instrText xml:space="preserve">PAGE  </w:instrText>
    </w:r>
    <w:r>
      <w:rPr>
        <w:sz w:val="24"/>
        <w:szCs w:val="24"/>
      </w:rPr>
      <w:fldChar w:fldCharType="separate"/>
    </w:r>
    <w:r w:rsidR="00826970">
      <w:rPr>
        <w:rStyle w:val="a5"/>
        <w:noProof/>
        <w:sz w:val="24"/>
        <w:szCs w:val="24"/>
      </w:rPr>
      <w:t>9</w:t>
    </w:r>
    <w:r>
      <w:rPr>
        <w:sz w:val="24"/>
        <w:szCs w:val="24"/>
      </w:rPr>
      <w:fldChar w:fldCharType="end"/>
    </w:r>
    <w:r>
      <w:rPr>
        <w:rStyle w:val="a5"/>
        <w:rFonts w:hint="eastAsia"/>
        <w:sz w:val="24"/>
        <w:szCs w:val="24"/>
      </w:rPr>
      <w:t xml:space="preserve"> </w:t>
    </w:r>
    <w:r>
      <w:rPr>
        <w:rStyle w:val="a5"/>
        <w:rFonts w:hint="eastAsia"/>
        <w:sz w:val="24"/>
        <w:szCs w:val="24"/>
      </w:rPr>
      <w:t>—</w:t>
    </w:r>
  </w:p>
  <w:p w:rsidR="00A20FF7" w:rsidRDefault="00A20FF7">
    <w:pP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F7" w:rsidRDefault="00A20FF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1CC" w:rsidRDefault="008C61CC">
      <w:r>
        <w:separator/>
      </w:r>
    </w:p>
  </w:footnote>
  <w:footnote w:type="continuationSeparator" w:id="0">
    <w:p w:rsidR="008C61CC" w:rsidRDefault="008C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F7" w:rsidRDefault="00A20FF7">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F7" w:rsidRDefault="00A20FF7">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F7" w:rsidRDefault="00A20F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2FC9C1"/>
    <w:multiLevelType w:val="singleLevel"/>
    <w:tmpl w:val="872FC9C1"/>
    <w:lvl w:ilvl="0">
      <w:start w:val="2"/>
      <w:numFmt w:val="chineseCounting"/>
      <w:suff w:val="nothing"/>
      <w:lvlText w:val="（%1）"/>
      <w:lvlJc w:val="left"/>
      <w:rPr>
        <w:rFonts w:hint="eastAsia"/>
      </w:rPr>
    </w:lvl>
  </w:abstractNum>
  <w:abstractNum w:abstractNumId="1" w15:restartNumberingAfterBreak="0">
    <w:nsid w:val="9B945B1E"/>
    <w:multiLevelType w:val="singleLevel"/>
    <w:tmpl w:val="9B945B1E"/>
    <w:lvl w:ilvl="0">
      <w:start w:val="5"/>
      <w:numFmt w:val="chineseCounting"/>
      <w:suff w:val="nothing"/>
      <w:lvlText w:val="%1、"/>
      <w:lvlJc w:val="left"/>
      <w:rPr>
        <w:rFonts w:hint="eastAsia"/>
      </w:rPr>
    </w:lvl>
  </w:abstractNum>
  <w:abstractNum w:abstractNumId="2" w15:restartNumberingAfterBreak="0">
    <w:nsid w:val="A776507F"/>
    <w:multiLevelType w:val="singleLevel"/>
    <w:tmpl w:val="A776507F"/>
    <w:lvl w:ilvl="0">
      <w:start w:val="1"/>
      <w:numFmt w:val="decimal"/>
      <w:suff w:val="nothing"/>
      <w:lvlText w:val="%1、"/>
      <w:lvlJc w:val="left"/>
      <w:pPr>
        <w:ind w:left="560" w:firstLine="0"/>
      </w:pPr>
    </w:lvl>
  </w:abstractNum>
  <w:abstractNum w:abstractNumId="3" w15:restartNumberingAfterBreak="0">
    <w:nsid w:val="ADB30331"/>
    <w:multiLevelType w:val="singleLevel"/>
    <w:tmpl w:val="ADB30331"/>
    <w:lvl w:ilvl="0">
      <w:start w:val="2"/>
      <w:numFmt w:val="chineseCounting"/>
      <w:suff w:val="nothing"/>
      <w:lvlText w:val="（%1）"/>
      <w:lvlJc w:val="left"/>
      <w:rPr>
        <w:rFonts w:hint="eastAsia"/>
      </w:rPr>
    </w:lvl>
  </w:abstractNum>
  <w:abstractNum w:abstractNumId="4" w15:restartNumberingAfterBreak="0">
    <w:nsid w:val="AEC8E8DF"/>
    <w:multiLevelType w:val="singleLevel"/>
    <w:tmpl w:val="AEC8E8DF"/>
    <w:lvl w:ilvl="0">
      <w:start w:val="3"/>
      <w:numFmt w:val="chineseCounting"/>
      <w:suff w:val="nothing"/>
      <w:lvlText w:val="%1、"/>
      <w:lvlJc w:val="left"/>
      <w:rPr>
        <w:rFonts w:hint="eastAsia"/>
      </w:rPr>
    </w:lvl>
  </w:abstractNum>
  <w:abstractNum w:abstractNumId="5" w15:restartNumberingAfterBreak="0">
    <w:nsid w:val="015D1980"/>
    <w:multiLevelType w:val="singleLevel"/>
    <w:tmpl w:val="015D1980"/>
    <w:lvl w:ilvl="0">
      <w:start w:val="1"/>
      <w:numFmt w:val="decimal"/>
      <w:suff w:val="nothing"/>
      <w:lvlText w:val="%1、"/>
      <w:lvlJc w:val="left"/>
    </w:lvl>
  </w:abstractNum>
  <w:abstractNum w:abstractNumId="6" w15:restartNumberingAfterBreak="0">
    <w:nsid w:val="2FDD1D6D"/>
    <w:multiLevelType w:val="singleLevel"/>
    <w:tmpl w:val="2FDD1D6D"/>
    <w:lvl w:ilvl="0">
      <w:start w:val="1"/>
      <w:numFmt w:val="chineseCounting"/>
      <w:suff w:val="nothing"/>
      <w:lvlText w:val="%1、"/>
      <w:lvlJc w:val="left"/>
      <w:rPr>
        <w:rFonts w:hint="eastAsia"/>
      </w:rPr>
    </w:lvl>
  </w:abstractNum>
  <w:abstractNum w:abstractNumId="7" w15:restartNumberingAfterBreak="0">
    <w:nsid w:val="5EDB3CF2"/>
    <w:multiLevelType w:val="hybridMultilevel"/>
    <w:tmpl w:val="7C9019E8"/>
    <w:lvl w:ilvl="0" w:tplc="37D8C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2"/>
  </w:num>
  <w:num w:numId="4">
    <w:abstractNumId w:val="7"/>
  </w:num>
  <w:num w:numId="5">
    <w:abstractNumId w:val="3"/>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NTA0OGJjY2RmZTk3MDBkOThhNjUzYmU1MDYxNjkifQ=="/>
  </w:docVars>
  <w:rsids>
    <w:rsidRoot w:val="11607528"/>
    <w:rsid w:val="0013545D"/>
    <w:rsid w:val="001557A1"/>
    <w:rsid w:val="00243903"/>
    <w:rsid w:val="002502BE"/>
    <w:rsid w:val="005765C0"/>
    <w:rsid w:val="005C7029"/>
    <w:rsid w:val="00826970"/>
    <w:rsid w:val="008C61CC"/>
    <w:rsid w:val="00971A06"/>
    <w:rsid w:val="00A07ABE"/>
    <w:rsid w:val="00A20FF7"/>
    <w:rsid w:val="00AA4EA7"/>
    <w:rsid w:val="00AF4B75"/>
    <w:rsid w:val="00B07246"/>
    <w:rsid w:val="00BE1AB7"/>
    <w:rsid w:val="00D82964"/>
    <w:rsid w:val="00DA3D88"/>
    <w:rsid w:val="00FC1C51"/>
    <w:rsid w:val="07521788"/>
    <w:rsid w:val="11607528"/>
    <w:rsid w:val="192F1C53"/>
    <w:rsid w:val="20FB12D2"/>
    <w:rsid w:val="215D400B"/>
    <w:rsid w:val="2B9676E5"/>
    <w:rsid w:val="56CC3C8A"/>
    <w:rsid w:val="6012685E"/>
    <w:rsid w:val="6849270D"/>
    <w:rsid w:val="69866CB7"/>
    <w:rsid w:val="6A2B2C1C"/>
    <w:rsid w:val="71101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5A6332-211F-4374-9E3C-1CCED162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qFormat/>
  </w:style>
  <w:style w:type="paragraph" w:styleId="a6">
    <w:name w:val="List Paragraph"/>
    <w:basedOn w:val="a"/>
    <w:uiPriority w:val="99"/>
    <w:rsid w:val="002502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7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13</Pages>
  <Words>1024</Words>
  <Characters>5840</Characters>
  <Application>Microsoft Office Word</Application>
  <DocSecurity>0</DocSecurity>
  <Lines>48</Lines>
  <Paragraphs>13</Paragraphs>
  <ScaleCrop>false</ScaleCrop>
  <Company>Microsoft</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14</cp:revision>
  <cp:lastPrinted>2022-09-21T06:55:00Z</cp:lastPrinted>
  <dcterms:created xsi:type="dcterms:W3CDTF">2021-06-10T02:46:00Z</dcterms:created>
  <dcterms:modified xsi:type="dcterms:W3CDTF">2023-10-23T02:50:00Z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2909D6BB8AD94E44A5F395D64E5F2B61</vt:lpwstr>
  </property>
</Properties>
</file>